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41" w:rsidRDefault="00083941" w:rsidP="00E03E99">
      <w:pPr>
        <w:pStyle w:val="Corpsdetexte"/>
        <w:ind w:right="-24"/>
        <w:jc w:val="both"/>
        <w:rPr>
          <w:rFonts w:ascii="Times New Roman"/>
          <w:sz w:val="20"/>
        </w:rPr>
      </w:pPr>
    </w:p>
    <w:p w:rsidR="00083941" w:rsidRDefault="00083941" w:rsidP="00E83B51">
      <w:pPr>
        <w:pStyle w:val="Corpsdetexte"/>
        <w:ind w:right="-24"/>
        <w:jc w:val="both"/>
        <w:rPr>
          <w:rFonts w:ascii="Times New Roman"/>
          <w:sz w:val="20"/>
        </w:rPr>
      </w:pPr>
    </w:p>
    <w:p w:rsidR="00083941" w:rsidRDefault="00083941" w:rsidP="00E83B51">
      <w:pPr>
        <w:pStyle w:val="Corpsdetexte"/>
        <w:ind w:right="-24"/>
        <w:jc w:val="both"/>
        <w:rPr>
          <w:rFonts w:ascii="Times New Roman"/>
          <w:sz w:val="20"/>
        </w:rPr>
      </w:pPr>
    </w:p>
    <w:p w:rsidR="00083941" w:rsidRPr="00FE3FF5" w:rsidRDefault="00083941" w:rsidP="00E83B51">
      <w:pPr>
        <w:pStyle w:val="Corpsdetexte"/>
        <w:spacing w:before="10"/>
        <w:ind w:right="-24"/>
        <w:jc w:val="both"/>
        <w:rPr>
          <w:rFonts w:ascii="Helvetica" w:hAnsi="Helvetica"/>
          <w:sz w:val="23"/>
        </w:rPr>
      </w:pPr>
    </w:p>
    <w:p w:rsidR="00083941" w:rsidRPr="00DF70FE" w:rsidRDefault="00B41314" w:rsidP="00477E5E">
      <w:pPr>
        <w:pStyle w:val="Corpsdetexte"/>
        <w:spacing w:before="57"/>
        <w:ind w:left="116" w:right="-24"/>
        <w:jc w:val="center"/>
        <w:rPr>
          <w:rFonts w:ascii="Helvetica" w:hAnsi="Helvetica"/>
          <w:b/>
          <w:color w:val="C00000"/>
          <w:sz w:val="36"/>
        </w:rPr>
      </w:pPr>
      <w:r w:rsidRPr="00DF70FE">
        <w:rPr>
          <w:rFonts w:ascii="Helvetica" w:hAnsi="Helvetica"/>
          <w:b/>
          <w:color w:val="C00000"/>
          <w:sz w:val="36"/>
        </w:rPr>
        <w:t xml:space="preserve">RÈGLEMENT </w:t>
      </w:r>
      <w:r w:rsidR="00E03E99">
        <w:rPr>
          <w:rFonts w:ascii="Helvetica" w:hAnsi="Helvetica"/>
          <w:b/>
          <w:color w:val="C00000"/>
          <w:sz w:val="36"/>
        </w:rPr>
        <w:t>DU SERVICE</w:t>
      </w:r>
      <w:r w:rsidR="002F73DB">
        <w:rPr>
          <w:rFonts w:ascii="Helvetica" w:hAnsi="Helvetica"/>
          <w:b/>
          <w:color w:val="C00000"/>
          <w:sz w:val="36"/>
        </w:rPr>
        <w:t xml:space="preserve"> </w:t>
      </w:r>
      <w:r w:rsidR="00F24A00">
        <w:rPr>
          <w:rFonts w:ascii="Helvetica" w:hAnsi="Helvetica"/>
          <w:b/>
          <w:color w:val="C00000"/>
          <w:sz w:val="36"/>
        </w:rPr>
        <w:t>« </w:t>
      </w:r>
      <w:r w:rsidR="00145D69">
        <w:rPr>
          <w:rFonts w:ascii="Helvetica" w:hAnsi="Helvetica"/>
          <w:b/>
          <w:color w:val="C00000"/>
          <w:sz w:val="36"/>
        </w:rPr>
        <w:t>C.</w:t>
      </w:r>
      <w:r w:rsidR="004F0352">
        <w:rPr>
          <w:rFonts w:ascii="Helvetica" w:hAnsi="Helvetica"/>
          <w:b/>
          <w:color w:val="C00000"/>
          <w:sz w:val="36"/>
        </w:rPr>
        <w:t>f</w:t>
      </w:r>
      <w:r w:rsidR="00145D69">
        <w:rPr>
          <w:rFonts w:ascii="Helvetica" w:hAnsi="Helvetica"/>
          <w:b/>
          <w:color w:val="C00000"/>
          <w:sz w:val="36"/>
        </w:rPr>
        <w:t>acile</w:t>
      </w:r>
      <w:r w:rsidR="00F24A00">
        <w:rPr>
          <w:rFonts w:ascii="Helvetica" w:hAnsi="Helvetica"/>
          <w:b/>
          <w:color w:val="C00000"/>
          <w:sz w:val="36"/>
        </w:rPr>
        <w:t> »</w:t>
      </w:r>
      <w:r w:rsidR="00091F05" w:rsidRPr="00DF70FE">
        <w:rPr>
          <w:rFonts w:ascii="Helvetica" w:hAnsi="Helvetica"/>
          <w:b/>
          <w:color w:val="C00000"/>
          <w:sz w:val="36"/>
        </w:rPr>
        <w:br/>
      </w:r>
    </w:p>
    <w:p w:rsidR="00CF2A65" w:rsidRPr="00DF70FE" w:rsidRDefault="00CF2A65" w:rsidP="00E03E99">
      <w:pPr>
        <w:ind w:right="-24"/>
        <w:jc w:val="both"/>
        <w:rPr>
          <w:rFonts w:ascii="Helvetica" w:hAnsi="Helvetica"/>
          <w:b/>
          <w:i/>
          <w:color w:val="C00000"/>
        </w:rPr>
      </w:pPr>
    </w:p>
    <w:p w:rsidR="00477E5E" w:rsidRPr="00DF70FE" w:rsidRDefault="00477E5E" w:rsidP="00E83B51">
      <w:pPr>
        <w:tabs>
          <w:tab w:val="left" w:pos="2029"/>
        </w:tabs>
        <w:ind w:left="116" w:right="-24"/>
        <w:jc w:val="both"/>
        <w:rPr>
          <w:rFonts w:ascii="Helvetica" w:hAnsi="Helvetica"/>
          <w:b/>
          <w:color w:val="C00000"/>
          <w:u w:val="single" w:color="C00000"/>
        </w:rPr>
      </w:pPr>
    </w:p>
    <w:p w:rsidR="00083941" w:rsidRPr="00DF70FE" w:rsidRDefault="00B41314" w:rsidP="00E83B51">
      <w:pPr>
        <w:tabs>
          <w:tab w:val="left" w:pos="2029"/>
        </w:tabs>
        <w:ind w:left="116" w:right="-24"/>
        <w:jc w:val="both"/>
        <w:rPr>
          <w:rFonts w:ascii="Helvetica" w:hAnsi="Helvetica"/>
          <w:b/>
          <w:color w:val="C00000"/>
          <w:sz w:val="24"/>
          <w:u w:val="single" w:color="C00000"/>
        </w:rPr>
      </w:pPr>
      <w:r w:rsidRPr="00DF70FE">
        <w:rPr>
          <w:rFonts w:ascii="Helvetica" w:hAnsi="Helvetica"/>
          <w:b/>
          <w:color w:val="C00000"/>
          <w:sz w:val="24"/>
          <w:u w:val="single" w:color="C00000"/>
        </w:rPr>
        <w:t>Article</w:t>
      </w:r>
      <w:r w:rsidRPr="00DF70FE">
        <w:rPr>
          <w:rFonts w:ascii="Helvetica" w:hAnsi="Helvetica"/>
          <w:b/>
          <w:color w:val="C00000"/>
          <w:spacing w:val="-3"/>
          <w:sz w:val="24"/>
          <w:u w:val="single" w:color="C00000"/>
        </w:rPr>
        <w:t xml:space="preserve"> </w:t>
      </w:r>
      <w:r w:rsidRPr="00DF70FE">
        <w:rPr>
          <w:rFonts w:ascii="Helvetica" w:hAnsi="Helvetica"/>
          <w:b/>
          <w:color w:val="C00000"/>
          <w:sz w:val="24"/>
          <w:u w:val="single" w:color="C00000"/>
        </w:rPr>
        <w:t>1</w:t>
      </w:r>
      <w:r w:rsidRPr="00DF70FE">
        <w:rPr>
          <w:rFonts w:ascii="Helvetica" w:hAnsi="Helvetica"/>
          <w:b/>
          <w:color w:val="C00000"/>
          <w:spacing w:val="-2"/>
          <w:sz w:val="24"/>
          <w:u w:val="single" w:color="C00000"/>
        </w:rPr>
        <w:t xml:space="preserve"> </w:t>
      </w:r>
      <w:r w:rsidRPr="00DF70FE">
        <w:rPr>
          <w:rFonts w:ascii="Helvetica" w:hAnsi="Helvetica"/>
          <w:b/>
          <w:color w:val="C00000"/>
          <w:sz w:val="24"/>
          <w:u w:val="single" w:color="C00000"/>
        </w:rPr>
        <w:t>:</w:t>
      </w:r>
      <w:r w:rsidRPr="00DF70FE">
        <w:rPr>
          <w:rFonts w:ascii="Helvetica" w:hAnsi="Helvetica"/>
          <w:b/>
          <w:color w:val="C00000"/>
          <w:spacing w:val="-1"/>
          <w:sz w:val="24"/>
          <w:u w:val="single" w:color="C00000"/>
        </w:rPr>
        <w:t xml:space="preserve"> </w:t>
      </w:r>
      <w:r w:rsidR="00091F05" w:rsidRPr="00DF70FE">
        <w:rPr>
          <w:rFonts w:ascii="Helvetica" w:hAnsi="Helvetica"/>
          <w:b/>
          <w:color w:val="C00000"/>
          <w:spacing w:val="-1"/>
          <w:sz w:val="24"/>
          <w:u w:val="single" w:color="C00000"/>
        </w:rPr>
        <w:t xml:space="preserve">CONTEXTE ET </w:t>
      </w:r>
      <w:r w:rsidRPr="00DF70FE">
        <w:rPr>
          <w:rFonts w:ascii="Helvetica" w:hAnsi="Helvetica"/>
          <w:b/>
          <w:color w:val="C00000"/>
          <w:sz w:val="24"/>
          <w:u w:val="single" w:color="C00000"/>
        </w:rPr>
        <w:t>OBJET</w:t>
      </w:r>
      <w:r w:rsidR="00162616" w:rsidRPr="00DF70FE">
        <w:rPr>
          <w:rFonts w:ascii="Helvetica" w:hAnsi="Helvetica"/>
          <w:b/>
          <w:color w:val="C00000"/>
          <w:sz w:val="24"/>
          <w:u w:val="single" w:color="C00000"/>
        </w:rPr>
        <w:t xml:space="preserve"> DU REGLEMENT</w:t>
      </w:r>
    </w:p>
    <w:p w:rsidR="00CC4503" w:rsidRPr="00FE3FF5" w:rsidRDefault="00CC4503" w:rsidP="00E83B51">
      <w:pPr>
        <w:tabs>
          <w:tab w:val="left" w:pos="2029"/>
        </w:tabs>
        <w:ind w:left="116" w:right="-24"/>
        <w:jc w:val="both"/>
        <w:rPr>
          <w:rFonts w:ascii="Helvetica" w:hAnsi="Helvetica"/>
          <w:b/>
        </w:rPr>
      </w:pPr>
    </w:p>
    <w:p w:rsidR="001411E1" w:rsidRDefault="00525D1C" w:rsidP="00525D1C">
      <w:pPr>
        <w:pStyle w:val="Corpsdetexte"/>
        <w:ind w:left="116" w:right="-24"/>
        <w:jc w:val="both"/>
        <w:rPr>
          <w:rFonts w:ascii="Helvetica" w:hAnsi="Helvetica"/>
        </w:rPr>
      </w:pPr>
      <w:r w:rsidRPr="00FE3FF5">
        <w:rPr>
          <w:rFonts w:ascii="Helvetica" w:hAnsi="Helvetica"/>
        </w:rPr>
        <w:t xml:space="preserve">L’utilisation des transports en commun peut parfois générer du stress, des situations d’inconfort, pour les personnes les plus fragiles. C’est d’autant plus le cas dans un contexte marqué par les travaux, les déviations de lignes, … C’est pourquoi, dès </w:t>
      </w:r>
      <w:r w:rsidR="006F563E">
        <w:rPr>
          <w:rFonts w:ascii="Helvetica" w:hAnsi="Helvetica"/>
        </w:rPr>
        <w:t>janvier 2024, l</w:t>
      </w:r>
      <w:r w:rsidRPr="00FE3FF5">
        <w:rPr>
          <w:rFonts w:ascii="Helvetica" w:hAnsi="Helvetica"/>
        </w:rPr>
        <w:t xml:space="preserve">e SMTC-AC met en place un dispositif, gratuit, </w:t>
      </w:r>
      <w:r w:rsidR="006F563E">
        <w:rPr>
          <w:rFonts w:ascii="Helvetica" w:hAnsi="Helvetica"/>
        </w:rPr>
        <w:t xml:space="preserve">pour accompagner les voyageurs </w:t>
      </w:r>
      <w:r w:rsidRPr="00FE3FF5">
        <w:rPr>
          <w:rFonts w:ascii="Helvetica" w:hAnsi="Helvetica"/>
        </w:rPr>
        <w:t xml:space="preserve">qui </w:t>
      </w:r>
      <w:r w:rsidR="001411E1">
        <w:rPr>
          <w:rFonts w:ascii="Helvetica" w:hAnsi="Helvetica"/>
        </w:rPr>
        <w:t xml:space="preserve">souhaitent tester la solution TC avec un accompagnement. </w:t>
      </w:r>
    </w:p>
    <w:p w:rsidR="008D5BDC" w:rsidRPr="00FE3FF5" w:rsidRDefault="008D5BDC" w:rsidP="00525D1C">
      <w:pPr>
        <w:pStyle w:val="Corpsdetexte"/>
        <w:ind w:left="116" w:right="-24"/>
        <w:jc w:val="both"/>
        <w:rPr>
          <w:rFonts w:ascii="Helvetica" w:hAnsi="Helvetica"/>
        </w:rPr>
      </w:pPr>
    </w:p>
    <w:p w:rsidR="00083941" w:rsidRPr="00FE3FF5" w:rsidRDefault="00B41314" w:rsidP="00477E5E">
      <w:pPr>
        <w:pStyle w:val="Corpsdetexte"/>
        <w:ind w:left="116" w:right="-24"/>
        <w:jc w:val="both"/>
        <w:rPr>
          <w:rFonts w:ascii="Helvetica" w:hAnsi="Helvetica"/>
          <w:b/>
        </w:rPr>
      </w:pPr>
      <w:r w:rsidRPr="00FE3FF5">
        <w:rPr>
          <w:rFonts w:ascii="Helvetica" w:hAnsi="Helvetica"/>
          <w:b/>
        </w:rPr>
        <w:t>Le présent règlement définit</w:t>
      </w:r>
      <w:r w:rsidR="00091F05" w:rsidRPr="00FE3FF5">
        <w:rPr>
          <w:rFonts w:ascii="Helvetica" w:hAnsi="Helvetica"/>
          <w:b/>
        </w:rPr>
        <w:t xml:space="preserve"> donc </w:t>
      </w:r>
      <w:r w:rsidRPr="00FE3FF5">
        <w:rPr>
          <w:rFonts w:ascii="Helvetica" w:hAnsi="Helvetica"/>
          <w:b/>
        </w:rPr>
        <w:t xml:space="preserve">les conditions particulières dans lesquelles les </w:t>
      </w:r>
      <w:r w:rsidR="00091F05" w:rsidRPr="00FE3FF5">
        <w:rPr>
          <w:rFonts w:ascii="Helvetica" w:hAnsi="Helvetica"/>
          <w:b/>
        </w:rPr>
        <w:t>demandeurs peuvent bénéficier d</w:t>
      </w:r>
      <w:r w:rsidR="002F73DB">
        <w:rPr>
          <w:rFonts w:ascii="Helvetica" w:hAnsi="Helvetica"/>
          <w:b/>
        </w:rPr>
        <w:t>u service d’</w:t>
      </w:r>
      <w:r w:rsidR="00091F05" w:rsidRPr="00FE3FF5">
        <w:rPr>
          <w:rFonts w:ascii="Helvetica" w:hAnsi="Helvetica"/>
          <w:b/>
        </w:rPr>
        <w:t xml:space="preserve">accompagnement personnalisé. </w:t>
      </w:r>
      <w:r w:rsidR="00C3393E" w:rsidRPr="00FE3FF5">
        <w:rPr>
          <w:rFonts w:ascii="Helvetica" w:hAnsi="Helvetica"/>
          <w:b/>
        </w:rPr>
        <w:t xml:space="preserve">  </w:t>
      </w:r>
    </w:p>
    <w:p w:rsidR="00083941" w:rsidRPr="00FE3FF5" w:rsidRDefault="00083941" w:rsidP="00E83B51">
      <w:pPr>
        <w:pStyle w:val="Corpsdetexte"/>
        <w:spacing w:before="11"/>
        <w:ind w:right="-24"/>
        <w:jc w:val="both"/>
        <w:rPr>
          <w:rFonts w:ascii="Helvetica" w:hAnsi="Helvetica"/>
          <w:sz w:val="21"/>
        </w:rPr>
      </w:pPr>
    </w:p>
    <w:p w:rsidR="00EF37B0" w:rsidRPr="00FE3FF5" w:rsidRDefault="00B41314" w:rsidP="00FE3FF5">
      <w:pPr>
        <w:tabs>
          <w:tab w:val="left" w:pos="2029"/>
        </w:tabs>
        <w:ind w:left="116" w:right="-24"/>
        <w:jc w:val="both"/>
        <w:rPr>
          <w:rFonts w:ascii="Helvetica" w:hAnsi="Helvetica"/>
          <w:b/>
          <w:color w:val="C00000"/>
          <w:sz w:val="24"/>
          <w:u w:val="single" w:color="C00000"/>
        </w:rPr>
      </w:pPr>
      <w:r w:rsidRPr="00FE3FF5">
        <w:rPr>
          <w:rFonts w:ascii="Helvetica" w:hAnsi="Helvetica"/>
          <w:b/>
          <w:color w:val="C00000"/>
          <w:sz w:val="24"/>
          <w:u w:val="single" w:color="C00000"/>
        </w:rPr>
        <w:t xml:space="preserve">Article 2 : ACCES </w:t>
      </w:r>
      <w:r w:rsidR="000E722D" w:rsidRPr="00FE3FF5">
        <w:rPr>
          <w:rFonts w:ascii="Helvetica" w:hAnsi="Helvetica"/>
          <w:b/>
          <w:color w:val="C00000"/>
          <w:sz w:val="24"/>
          <w:u w:val="single" w:color="C00000"/>
        </w:rPr>
        <w:t xml:space="preserve">AU </w:t>
      </w:r>
      <w:r w:rsidR="00E03E99">
        <w:rPr>
          <w:rFonts w:ascii="Helvetica" w:hAnsi="Helvetica"/>
          <w:b/>
          <w:color w:val="C00000"/>
          <w:sz w:val="24"/>
          <w:u w:val="single" w:color="C00000"/>
        </w:rPr>
        <w:t>SERVICE</w:t>
      </w:r>
    </w:p>
    <w:p w:rsidR="00083941" w:rsidRPr="00FE3FF5" w:rsidRDefault="00083941" w:rsidP="00E83B51">
      <w:pPr>
        <w:pStyle w:val="Titre1"/>
        <w:ind w:right="-24"/>
        <w:jc w:val="both"/>
        <w:rPr>
          <w:rFonts w:ascii="Helvetica" w:hAnsi="Helvetica"/>
          <w:u w:val="none"/>
        </w:rPr>
      </w:pPr>
    </w:p>
    <w:p w:rsidR="00D674DE" w:rsidRPr="00FE3FF5" w:rsidRDefault="006D736A" w:rsidP="00D674DE">
      <w:pPr>
        <w:pStyle w:val="Titre2"/>
        <w:numPr>
          <w:ilvl w:val="1"/>
          <w:numId w:val="4"/>
        </w:numPr>
        <w:tabs>
          <w:tab w:val="left" w:pos="851"/>
        </w:tabs>
        <w:ind w:left="851" w:right="-24" w:hanging="736"/>
        <w:jc w:val="both"/>
        <w:rPr>
          <w:rFonts w:ascii="Helvetica" w:hAnsi="Helvetica"/>
        </w:rPr>
      </w:pPr>
      <w:r>
        <w:rPr>
          <w:rFonts w:ascii="Helvetica" w:hAnsi="Helvetica"/>
          <w:color w:val="76923B"/>
        </w:rPr>
        <w:t>Voyageurs pouvant prétendre à un accompagnement personnalisé</w:t>
      </w:r>
    </w:p>
    <w:p w:rsidR="00CC4503" w:rsidRPr="00FE3FF5" w:rsidRDefault="00CC4503" w:rsidP="00E83B51">
      <w:pPr>
        <w:pStyle w:val="Titre2"/>
        <w:tabs>
          <w:tab w:val="left" w:pos="450"/>
        </w:tabs>
        <w:ind w:left="449" w:right="-24" w:firstLine="0"/>
        <w:jc w:val="both"/>
        <w:rPr>
          <w:rFonts w:ascii="Helvetica" w:hAnsi="Helvetica"/>
        </w:rPr>
      </w:pPr>
    </w:p>
    <w:p w:rsidR="000E722D" w:rsidRDefault="009928A9" w:rsidP="000E722D">
      <w:pPr>
        <w:pStyle w:val="Corpsdetexte"/>
        <w:spacing w:before="1"/>
        <w:ind w:right="-24"/>
        <w:jc w:val="both"/>
        <w:rPr>
          <w:rFonts w:ascii="Helvetica" w:hAnsi="Helvetica"/>
          <w:b/>
        </w:rPr>
      </w:pPr>
      <w:r w:rsidRPr="006D736A">
        <w:rPr>
          <w:rFonts w:ascii="Helvetica" w:hAnsi="Helvetica"/>
          <w:b/>
        </w:rPr>
        <w:t>Peuvent prétendre à l’usage du dispositif t</w:t>
      </w:r>
      <w:r w:rsidR="000E722D" w:rsidRPr="006D736A">
        <w:rPr>
          <w:rFonts w:ascii="Helvetica" w:hAnsi="Helvetica"/>
          <w:b/>
        </w:rPr>
        <w:t>ous les voyageurs en situation de fragilité</w:t>
      </w:r>
      <w:r w:rsidR="006F563E">
        <w:rPr>
          <w:rFonts w:ascii="Helvetica" w:hAnsi="Helvetica"/>
          <w:b/>
        </w:rPr>
        <w:t>, c’est-à-</w:t>
      </w:r>
      <w:r w:rsidR="000E722D" w:rsidRPr="006D736A">
        <w:rPr>
          <w:rFonts w:ascii="Helvetica" w:hAnsi="Helvetica"/>
          <w:b/>
        </w:rPr>
        <w:t>dire ne se sentant pas en capacité de réaliser</w:t>
      </w:r>
      <w:r w:rsidR="00845F2C" w:rsidRPr="006D736A">
        <w:rPr>
          <w:rFonts w:ascii="Helvetica" w:hAnsi="Helvetica"/>
          <w:b/>
        </w:rPr>
        <w:t xml:space="preserve"> seul,</w:t>
      </w:r>
      <w:r w:rsidR="000E722D" w:rsidRPr="006D736A">
        <w:rPr>
          <w:rFonts w:ascii="Helvetica" w:hAnsi="Helvetica"/>
          <w:b/>
        </w:rPr>
        <w:t xml:space="preserve"> un déplacement</w:t>
      </w:r>
      <w:r w:rsidR="00845F2C" w:rsidRPr="006D736A">
        <w:rPr>
          <w:rFonts w:ascii="Helvetica" w:hAnsi="Helvetica"/>
          <w:b/>
        </w:rPr>
        <w:t xml:space="preserve"> </w:t>
      </w:r>
      <w:r w:rsidR="000E722D" w:rsidRPr="006D736A">
        <w:rPr>
          <w:rFonts w:ascii="Helvetica" w:hAnsi="Helvetica"/>
          <w:b/>
        </w:rPr>
        <w:t xml:space="preserve">via le réseau T2C. </w:t>
      </w:r>
    </w:p>
    <w:p w:rsidR="001411E1" w:rsidRPr="006D736A" w:rsidRDefault="001411E1" w:rsidP="000E722D">
      <w:pPr>
        <w:pStyle w:val="Corpsdetexte"/>
        <w:spacing w:before="1"/>
        <w:ind w:right="-24"/>
        <w:jc w:val="both"/>
        <w:rPr>
          <w:rFonts w:ascii="Helvetica" w:hAnsi="Helvetica"/>
          <w:b/>
        </w:rPr>
      </w:pPr>
    </w:p>
    <w:p w:rsidR="001B5A53" w:rsidRDefault="001411E1" w:rsidP="000E722D">
      <w:pPr>
        <w:pStyle w:val="Corpsdetexte"/>
        <w:spacing w:before="1"/>
        <w:ind w:right="-24"/>
        <w:jc w:val="both"/>
        <w:rPr>
          <w:rFonts w:ascii="Helvetica" w:hAnsi="Helvetica"/>
        </w:rPr>
      </w:pPr>
      <w:r w:rsidRPr="00FE3FF5">
        <w:rPr>
          <w:rFonts w:ascii="Helvetica" w:hAnsi="Helvetica"/>
        </w:rPr>
        <w:t>Les voyageurs éprouvant des difficultés passagères liées aux travaux (c’est-à-dire désorientées par rapport aux déviations, aux reports d’arrêts, ou simplement stressée par les modifications du réseau) peuvent également solliciter l’accompagnement.</w:t>
      </w:r>
    </w:p>
    <w:p w:rsidR="000E722D" w:rsidRPr="00FE3FF5" w:rsidRDefault="009928A9" w:rsidP="000E722D">
      <w:pPr>
        <w:pStyle w:val="Corpsdetexte"/>
        <w:spacing w:before="1"/>
        <w:ind w:right="-24"/>
        <w:jc w:val="both"/>
        <w:rPr>
          <w:rFonts w:ascii="Helvetica" w:hAnsi="Helvetica"/>
        </w:rPr>
      </w:pPr>
      <w:r w:rsidRPr="00FE3FF5">
        <w:rPr>
          <w:rFonts w:ascii="Helvetica" w:hAnsi="Helvetica"/>
        </w:rPr>
        <w:t>La liste, non exhaustive, des</w:t>
      </w:r>
      <w:r w:rsidR="000E722D" w:rsidRPr="00FE3FF5">
        <w:rPr>
          <w:rFonts w:ascii="Helvetica" w:hAnsi="Helvetica"/>
        </w:rPr>
        <w:t xml:space="preserve"> voyageurs fragiles</w:t>
      </w:r>
      <w:r w:rsidRPr="00FE3FF5">
        <w:rPr>
          <w:rFonts w:ascii="Helvetica" w:hAnsi="Helvetica"/>
        </w:rPr>
        <w:t xml:space="preserve"> est la suivante :</w:t>
      </w:r>
      <w:r w:rsidR="000E722D" w:rsidRPr="00FE3FF5">
        <w:rPr>
          <w:rFonts w:ascii="Helvetica" w:hAnsi="Helvetica"/>
        </w:rPr>
        <w:t xml:space="preserve"> les personnes à mobilité réduite, les personnes souffrant de handicaps ou de troubles cognitifs/mentaux, les personnes âgées, … </w:t>
      </w:r>
    </w:p>
    <w:p w:rsidR="00D674DE" w:rsidRDefault="00D674DE" w:rsidP="000E722D">
      <w:pPr>
        <w:pStyle w:val="Corpsdetexte"/>
        <w:spacing w:before="1"/>
        <w:ind w:right="-24"/>
        <w:jc w:val="both"/>
        <w:rPr>
          <w:rFonts w:ascii="Helvetica" w:hAnsi="Helvetica"/>
        </w:rPr>
      </w:pPr>
    </w:p>
    <w:p w:rsidR="006D736A" w:rsidRPr="006D736A" w:rsidRDefault="006D736A" w:rsidP="000E722D">
      <w:pPr>
        <w:pStyle w:val="Corpsdetexte"/>
        <w:spacing w:before="1"/>
        <w:ind w:right="-24"/>
        <w:jc w:val="both"/>
        <w:rPr>
          <w:rFonts w:ascii="Helvetica" w:hAnsi="Helvetica"/>
          <w:b/>
        </w:rPr>
      </w:pPr>
      <w:r w:rsidRPr="006D736A">
        <w:rPr>
          <w:rFonts w:ascii="Helvetica" w:hAnsi="Helvetica"/>
          <w:b/>
        </w:rPr>
        <w:t>Dans tous les cas, un court entretien sera réalisé avec le voyageur au moment de la réservation afin de faire le point sur les difficultés rencontrées par celui-ci.</w:t>
      </w:r>
    </w:p>
    <w:p w:rsidR="002F6B03" w:rsidRPr="00FE3FF5" w:rsidRDefault="002F6B03" w:rsidP="00E83B51">
      <w:pPr>
        <w:pStyle w:val="Corpsdetexte"/>
        <w:spacing w:before="1"/>
        <w:ind w:right="-24"/>
        <w:jc w:val="both"/>
        <w:rPr>
          <w:rFonts w:ascii="Helvetica" w:hAnsi="Helvetica"/>
        </w:rPr>
      </w:pPr>
    </w:p>
    <w:p w:rsidR="002D5973" w:rsidRPr="00FE3FF5" w:rsidRDefault="00B41314" w:rsidP="00E83B51">
      <w:pPr>
        <w:pStyle w:val="Titre2"/>
        <w:numPr>
          <w:ilvl w:val="1"/>
          <w:numId w:val="4"/>
        </w:numPr>
        <w:tabs>
          <w:tab w:val="left" w:pos="851"/>
        </w:tabs>
        <w:ind w:left="851" w:right="-24" w:hanging="736"/>
        <w:jc w:val="both"/>
        <w:rPr>
          <w:rFonts w:ascii="Helvetica" w:hAnsi="Helvetica"/>
        </w:rPr>
      </w:pPr>
      <w:r w:rsidRPr="00FE3FF5">
        <w:rPr>
          <w:rFonts w:ascii="Helvetica" w:hAnsi="Helvetica"/>
          <w:color w:val="76923B"/>
        </w:rPr>
        <w:t>Couverture</w:t>
      </w:r>
      <w:r w:rsidRPr="00FE3FF5">
        <w:rPr>
          <w:rFonts w:ascii="Helvetica" w:hAnsi="Helvetica"/>
          <w:color w:val="76923B"/>
          <w:spacing w:val="-6"/>
        </w:rPr>
        <w:t xml:space="preserve"> </w:t>
      </w:r>
      <w:r w:rsidRPr="00FE3FF5">
        <w:rPr>
          <w:rFonts w:ascii="Helvetica" w:hAnsi="Helvetica"/>
          <w:color w:val="76923B"/>
        </w:rPr>
        <w:t>géographique</w:t>
      </w:r>
    </w:p>
    <w:p w:rsidR="00083941" w:rsidRPr="00FE3FF5" w:rsidRDefault="00083941" w:rsidP="002D5973">
      <w:pPr>
        <w:pStyle w:val="Titre2"/>
        <w:tabs>
          <w:tab w:val="left" w:pos="851"/>
        </w:tabs>
        <w:ind w:left="851" w:right="-24" w:firstLine="0"/>
        <w:jc w:val="both"/>
        <w:rPr>
          <w:rFonts w:ascii="Helvetica" w:hAnsi="Helvetica"/>
        </w:rPr>
      </w:pPr>
    </w:p>
    <w:p w:rsidR="00573907" w:rsidRDefault="00B41314" w:rsidP="00BD2642">
      <w:pPr>
        <w:pStyle w:val="Corpsdetexte"/>
        <w:ind w:left="116" w:right="-24"/>
        <w:jc w:val="both"/>
        <w:rPr>
          <w:rFonts w:ascii="Helvetica" w:hAnsi="Helvetica"/>
        </w:rPr>
      </w:pPr>
      <w:r w:rsidRPr="00FE3FF5">
        <w:rPr>
          <w:rFonts w:ascii="Helvetica" w:hAnsi="Helvetica"/>
        </w:rPr>
        <w:t>Le</w:t>
      </w:r>
      <w:r w:rsidR="0000035B" w:rsidRPr="00FE3FF5">
        <w:rPr>
          <w:rFonts w:ascii="Helvetica" w:hAnsi="Helvetica"/>
        </w:rPr>
        <w:t xml:space="preserve"> dispositif est accessible exclusivement dans le périmètre du ressort territorial du SMTC-AC et sur les lignes régulières du réseau T2C.</w:t>
      </w:r>
      <w:r w:rsidR="006D736A">
        <w:rPr>
          <w:rFonts w:ascii="Helvetica" w:hAnsi="Helvetica"/>
        </w:rPr>
        <w:t xml:space="preserve"> </w:t>
      </w:r>
    </w:p>
    <w:p w:rsidR="006F563E" w:rsidRDefault="006F563E" w:rsidP="00BD2642">
      <w:pPr>
        <w:pStyle w:val="Corpsdetexte"/>
        <w:ind w:left="116" w:right="-24"/>
        <w:jc w:val="both"/>
        <w:rPr>
          <w:rFonts w:ascii="Helvetica" w:hAnsi="Helvetica"/>
        </w:rPr>
      </w:pPr>
    </w:p>
    <w:p w:rsidR="006F563E" w:rsidRPr="006F563E" w:rsidRDefault="006F563E" w:rsidP="00BD2642">
      <w:pPr>
        <w:pStyle w:val="Corpsdetexte"/>
        <w:ind w:left="116" w:right="-24"/>
        <w:jc w:val="both"/>
        <w:rPr>
          <w:rFonts w:ascii="Helvetica" w:hAnsi="Helvetica"/>
          <w:i/>
          <w:color w:val="FF0000"/>
        </w:rPr>
      </w:pPr>
      <w:r w:rsidRPr="006F563E">
        <w:rPr>
          <w:rFonts w:ascii="Helvetica" w:hAnsi="Helvetica"/>
          <w:i/>
        </w:rPr>
        <w:t>Si une partie du déplacement doit être réalisée en TAD, un accompagnement physique ne sera pas possible au regard du nombre de places limité</w:t>
      </w:r>
      <w:r>
        <w:rPr>
          <w:rFonts w:ascii="Helvetica" w:hAnsi="Helvetica"/>
          <w:i/>
        </w:rPr>
        <w:t xml:space="preserve"> sur Moovicité</w:t>
      </w:r>
      <w:r w:rsidRPr="006F563E">
        <w:rPr>
          <w:rFonts w:ascii="Helvetica" w:hAnsi="Helvetica"/>
          <w:i/>
        </w:rPr>
        <w:t>. Néanmoins, le service sera disponible pour renseigner l’usager sur les moyens de réservation</w:t>
      </w:r>
      <w:r>
        <w:rPr>
          <w:rFonts w:ascii="Helvetica" w:hAnsi="Helvetica"/>
          <w:i/>
        </w:rPr>
        <w:t xml:space="preserve"> et son trajet</w:t>
      </w:r>
      <w:r w:rsidRPr="006F563E">
        <w:rPr>
          <w:rFonts w:ascii="Helvetica" w:hAnsi="Helvetica"/>
          <w:i/>
        </w:rPr>
        <w:t>… et l’accompagnement physique pourra se faire sur le réseau T2C si un</w:t>
      </w:r>
      <w:r>
        <w:rPr>
          <w:rFonts w:ascii="Helvetica" w:hAnsi="Helvetica"/>
          <w:i/>
        </w:rPr>
        <w:t>e</w:t>
      </w:r>
      <w:r w:rsidRPr="006F563E">
        <w:rPr>
          <w:rFonts w:ascii="Helvetica" w:hAnsi="Helvetica"/>
          <w:i/>
        </w:rPr>
        <w:t xml:space="preserve"> correspondance doit être réalisée</w:t>
      </w:r>
      <w:r>
        <w:rPr>
          <w:rFonts w:ascii="Helvetica" w:hAnsi="Helvetica"/>
          <w:i/>
        </w:rPr>
        <w:t xml:space="preserve"> avec le réseau régulier</w:t>
      </w:r>
      <w:r w:rsidRPr="006F563E">
        <w:rPr>
          <w:rFonts w:ascii="Helvetica" w:hAnsi="Helvetica"/>
          <w:i/>
        </w:rPr>
        <w:t xml:space="preserve">. </w:t>
      </w:r>
    </w:p>
    <w:p w:rsidR="000405DA" w:rsidRPr="006D736A" w:rsidRDefault="000405DA" w:rsidP="00E83B51">
      <w:pPr>
        <w:pStyle w:val="Corpsdetexte"/>
        <w:spacing w:before="1"/>
        <w:ind w:right="-24"/>
        <w:jc w:val="both"/>
        <w:rPr>
          <w:rFonts w:ascii="Helvetica" w:hAnsi="Helvetica"/>
          <w:i/>
          <w:color w:val="FF0000"/>
        </w:rPr>
      </w:pPr>
    </w:p>
    <w:p w:rsidR="00083941" w:rsidRPr="00FE3FF5" w:rsidRDefault="00083941" w:rsidP="00E83B51">
      <w:pPr>
        <w:pStyle w:val="Corpsdetexte"/>
        <w:spacing w:before="11"/>
        <w:ind w:right="-24"/>
        <w:jc w:val="both"/>
        <w:rPr>
          <w:rFonts w:ascii="Helvetica" w:hAnsi="Helvetica"/>
          <w:sz w:val="19"/>
        </w:rPr>
      </w:pPr>
    </w:p>
    <w:p w:rsidR="00083941" w:rsidRPr="00DF70FE" w:rsidRDefault="00B41314" w:rsidP="00DF70FE">
      <w:pPr>
        <w:tabs>
          <w:tab w:val="left" w:pos="2029"/>
        </w:tabs>
        <w:ind w:left="116" w:right="-24"/>
        <w:jc w:val="both"/>
        <w:rPr>
          <w:rFonts w:ascii="Helvetica" w:hAnsi="Helvetica"/>
          <w:b/>
          <w:color w:val="C00000"/>
          <w:u w:val="single" w:color="C00000"/>
        </w:rPr>
      </w:pPr>
      <w:r w:rsidRPr="00DF70FE">
        <w:rPr>
          <w:rFonts w:ascii="Helvetica" w:hAnsi="Helvetica"/>
          <w:b/>
          <w:color w:val="C00000"/>
          <w:u w:val="single" w:color="C00000"/>
        </w:rPr>
        <w:t xml:space="preserve">Article 3 : RESERVATIONS </w:t>
      </w:r>
      <w:r w:rsidR="003B2EF6" w:rsidRPr="00DF70FE">
        <w:rPr>
          <w:rFonts w:ascii="Helvetica" w:hAnsi="Helvetica"/>
          <w:b/>
          <w:color w:val="C00000"/>
          <w:u w:val="single" w:color="C00000"/>
        </w:rPr>
        <w:t>ET</w:t>
      </w:r>
      <w:r w:rsidR="0097759B" w:rsidRPr="00DF70FE">
        <w:rPr>
          <w:rFonts w:ascii="Helvetica" w:hAnsi="Helvetica"/>
          <w:b/>
          <w:color w:val="C00000"/>
          <w:u w:val="single" w:color="C00000"/>
        </w:rPr>
        <w:t xml:space="preserve"> </w:t>
      </w:r>
      <w:r w:rsidR="004016E0" w:rsidRPr="00DF70FE">
        <w:rPr>
          <w:rFonts w:ascii="Helvetica" w:hAnsi="Helvetica"/>
          <w:b/>
          <w:color w:val="C00000"/>
          <w:u w:val="single" w:color="C00000"/>
        </w:rPr>
        <w:t>ANNULATIONS</w:t>
      </w:r>
    </w:p>
    <w:p w:rsidR="00083941" w:rsidRPr="00FE3FF5" w:rsidRDefault="00083941" w:rsidP="00E83B51">
      <w:pPr>
        <w:pStyle w:val="Corpsdetexte"/>
        <w:ind w:right="-24"/>
        <w:jc w:val="both"/>
        <w:rPr>
          <w:rFonts w:ascii="Helvetica" w:hAnsi="Helvetica"/>
          <w:b/>
          <w:sz w:val="15"/>
        </w:rPr>
      </w:pPr>
    </w:p>
    <w:p w:rsidR="00083941" w:rsidRPr="00FE3FF5" w:rsidRDefault="00B41314" w:rsidP="00E83B51">
      <w:pPr>
        <w:pStyle w:val="Titre2"/>
        <w:numPr>
          <w:ilvl w:val="1"/>
          <w:numId w:val="3"/>
        </w:numPr>
        <w:tabs>
          <w:tab w:val="left" w:pos="824"/>
          <w:tab w:val="left" w:pos="825"/>
        </w:tabs>
        <w:spacing w:before="57"/>
        <w:ind w:right="-24" w:hanging="709"/>
        <w:jc w:val="both"/>
        <w:rPr>
          <w:rFonts w:ascii="Helvetica" w:hAnsi="Helvetica"/>
        </w:rPr>
      </w:pPr>
      <w:r w:rsidRPr="00FE3FF5">
        <w:rPr>
          <w:rFonts w:ascii="Helvetica" w:hAnsi="Helvetica"/>
          <w:color w:val="76923B"/>
        </w:rPr>
        <w:t>Modalités</w:t>
      </w:r>
      <w:r w:rsidRPr="00FE3FF5">
        <w:rPr>
          <w:rFonts w:ascii="Helvetica" w:hAnsi="Helvetica"/>
          <w:color w:val="76923B"/>
          <w:spacing w:val="-6"/>
        </w:rPr>
        <w:t xml:space="preserve"> </w:t>
      </w:r>
      <w:r w:rsidRPr="00FE3FF5">
        <w:rPr>
          <w:rFonts w:ascii="Helvetica" w:hAnsi="Helvetica"/>
          <w:color w:val="76923B"/>
        </w:rPr>
        <w:t>de</w:t>
      </w:r>
      <w:r w:rsidRPr="00FE3FF5">
        <w:rPr>
          <w:rFonts w:ascii="Helvetica" w:hAnsi="Helvetica"/>
          <w:color w:val="76923B"/>
          <w:spacing w:val="-2"/>
        </w:rPr>
        <w:t xml:space="preserve"> </w:t>
      </w:r>
      <w:r w:rsidRPr="00FE3FF5">
        <w:rPr>
          <w:rFonts w:ascii="Helvetica" w:hAnsi="Helvetica"/>
          <w:color w:val="76923B"/>
        </w:rPr>
        <w:t>réservation</w:t>
      </w:r>
    </w:p>
    <w:p w:rsidR="00083941" w:rsidRPr="00FE3FF5" w:rsidRDefault="00083941" w:rsidP="00E83B51">
      <w:pPr>
        <w:pStyle w:val="Corpsdetexte"/>
        <w:spacing w:before="8"/>
        <w:ind w:right="-24"/>
        <w:jc w:val="both"/>
        <w:rPr>
          <w:rFonts w:ascii="Helvetica" w:hAnsi="Helvetica"/>
          <w:b/>
          <w:i/>
          <w:sz w:val="19"/>
        </w:rPr>
      </w:pPr>
    </w:p>
    <w:p w:rsidR="002F73DB" w:rsidRDefault="00B41314" w:rsidP="007B586E">
      <w:pPr>
        <w:pStyle w:val="Corpsdetexte"/>
        <w:ind w:right="-24"/>
        <w:jc w:val="both"/>
        <w:rPr>
          <w:rFonts w:ascii="Helvetica" w:hAnsi="Helvetica"/>
        </w:rPr>
      </w:pPr>
      <w:r w:rsidRPr="00FE3FF5">
        <w:rPr>
          <w:rFonts w:ascii="Helvetica" w:hAnsi="Helvetica"/>
        </w:rPr>
        <w:t>Les</w:t>
      </w:r>
      <w:r w:rsidRPr="00FE3FF5">
        <w:rPr>
          <w:rFonts w:ascii="Helvetica" w:hAnsi="Helvetica"/>
          <w:spacing w:val="-1"/>
        </w:rPr>
        <w:t xml:space="preserve"> </w:t>
      </w:r>
      <w:r w:rsidRPr="00FE3FF5">
        <w:rPr>
          <w:rFonts w:ascii="Helvetica" w:hAnsi="Helvetica"/>
        </w:rPr>
        <w:t>réservations</w:t>
      </w:r>
      <w:r w:rsidRPr="00FE3FF5">
        <w:rPr>
          <w:rFonts w:ascii="Helvetica" w:hAnsi="Helvetica"/>
          <w:spacing w:val="-1"/>
        </w:rPr>
        <w:t xml:space="preserve"> </w:t>
      </w:r>
      <w:r w:rsidR="002F73DB" w:rsidRPr="002F73DB">
        <w:rPr>
          <w:rFonts w:ascii="Helvetica" w:hAnsi="Helvetica"/>
          <w:spacing w:val="-1"/>
        </w:rPr>
        <w:t xml:space="preserve">du service d’accompagnement personnalisé </w:t>
      </w:r>
      <w:r w:rsidR="00636AA2">
        <w:rPr>
          <w:rFonts w:ascii="Helvetica" w:hAnsi="Helvetica"/>
          <w:spacing w:val="-1"/>
        </w:rPr>
        <w:t>s</w:t>
      </w:r>
      <w:r w:rsidR="002F73DB">
        <w:rPr>
          <w:rFonts w:ascii="Helvetica" w:hAnsi="Helvetica"/>
        </w:rPr>
        <w:t>’effectuent</w:t>
      </w:r>
      <w:r w:rsidRPr="00FE3FF5">
        <w:rPr>
          <w:rFonts w:ascii="Helvetica" w:hAnsi="Helvetica"/>
          <w:spacing w:val="-2"/>
        </w:rPr>
        <w:t xml:space="preserve"> </w:t>
      </w:r>
      <w:r w:rsidR="00BD2642" w:rsidRPr="00FE3FF5">
        <w:rPr>
          <w:rFonts w:ascii="Helvetica" w:hAnsi="Helvetica"/>
        </w:rPr>
        <w:t>par téléphone</w:t>
      </w:r>
      <w:r w:rsidR="002F73DB">
        <w:rPr>
          <w:rFonts w:ascii="Helvetica" w:hAnsi="Helvetica"/>
        </w:rPr>
        <w:t xml:space="preserve"> en appelant </w:t>
      </w:r>
      <w:r w:rsidR="00BD2642" w:rsidRPr="00FE3FF5">
        <w:rPr>
          <w:rFonts w:ascii="Helvetica" w:hAnsi="Helvetica"/>
        </w:rPr>
        <w:t>au 0 800 500</w:t>
      </w:r>
      <w:r w:rsidR="00636AA2">
        <w:rPr>
          <w:rFonts w:ascii="Helvetica" w:hAnsi="Helvetica"/>
        </w:rPr>
        <w:t> </w:t>
      </w:r>
      <w:r w:rsidR="007B586E" w:rsidRPr="00FE3FF5">
        <w:rPr>
          <w:rFonts w:ascii="Helvetica" w:hAnsi="Helvetica"/>
        </w:rPr>
        <w:t>524</w:t>
      </w:r>
      <w:r w:rsidR="00636AA2">
        <w:rPr>
          <w:rFonts w:ascii="Helvetica" w:hAnsi="Helvetica"/>
        </w:rPr>
        <w:t xml:space="preserve"> </w:t>
      </w:r>
      <w:r w:rsidR="002F73DB">
        <w:rPr>
          <w:rFonts w:ascii="Helvetica" w:hAnsi="Helvetica"/>
        </w:rPr>
        <w:t xml:space="preserve">au plus tôt 15 jours avant le déplacement projeté. </w:t>
      </w:r>
    </w:p>
    <w:p w:rsidR="002F73DB" w:rsidRDefault="002F73DB" w:rsidP="007B586E">
      <w:pPr>
        <w:pStyle w:val="Corpsdetexte"/>
        <w:ind w:right="-24"/>
        <w:jc w:val="both"/>
        <w:rPr>
          <w:rFonts w:ascii="Helvetica" w:hAnsi="Helvetica"/>
        </w:rPr>
      </w:pPr>
    </w:p>
    <w:p w:rsidR="005337D9" w:rsidRPr="00FE3FF5" w:rsidRDefault="00CD4B67" w:rsidP="007B586E">
      <w:pPr>
        <w:pStyle w:val="Corpsdetexte"/>
        <w:ind w:right="-24"/>
        <w:jc w:val="both"/>
        <w:rPr>
          <w:rFonts w:ascii="Helvetica" w:hAnsi="Helvetica"/>
        </w:rPr>
      </w:pPr>
      <w:r w:rsidRPr="00FE3FF5">
        <w:rPr>
          <w:rFonts w:ascii="Helvetica" w:hAnsi="Helvetica"/>
        </w:rPr>
        <w:t xml:space="preserve">Lors d’une réservation, un </w:t>
      </w:r>
      <w:r w:rsidR="006F563E">
        <w:rPr>
          <w:rFonts w:ascii="Helvetica" w:hAnsi="Helvetica"/>
        </w:rPr>
        <w:t>échange</w:t>
      </w:r>
      <w:r w:rsidRPr="00FE3FF5">
        <w:rPr>
          <w:rFonts w:ascii="Helvetica" w:hAnsi="Helvetica"/>
        </w:rPr>
        <w:t xml:space="preserve"> </w:t>
      </w:r>
      <w:r w:rsidR="004F0352">
        <w:rPr>
          <w:rFonts w:ascii="Helvetica" w:hAnsi="Helvetica"/>
        </w:rPr>
        <w:t>téléphonique</w:t>
      </w:r>
      <w:r w:rsidR="002F73DB">
        <w:rPr>
          <w:rFonts w:ascii="Helvetica" w:hAnsi="Helvetica"/>
        </w:rPr>
        <w:t xml:space="preserve"> </w:t>
      </w:r>
      <w:r w:rsidRPr="00FE3FF5">
        <w:rPr>
          <w:rFonts w:ascii="Helvetica" w:hAnsi="Helvetica"/>
        </w:rPr>
        <w:t xml:space="preserve">est réalisé avec le voyageur. Il vise à faire le </w:t>
      </w:r>
      <w:r w:rsidRPr="00FE3FF5">
        <w:rPr>
          <w:rFonts w:ascii="Helvetica" w:hAnsi="Helvetica"/>
        </w:rPr>
        <w:lastRenderedPageBreak/>
        <w:t xml:space="preserve">point sur les fragilités rencontrées, afin que les jeunes volontaires en service civique puissent préparer le meilleur accompagnement possible. </w:t>
      </w:r>
    </w:p>
    <w:p w:rsidR="00083941" w:rsidRPr="00FE3FF5" w:rsidRDefault="00083941" w:rsidP="00E83B51">
      <w:pPr>
        <w:pStyle w:val="Corpsdetexte"/>
        <w:spacing w:before="9"/>
        <w:ind w:right="-24"/>
        <w:jc w:val="both"/>
        <w:rPr>
          <w:rFonts w:ascii="Helvetica" w:hAnsi="Helvetica"/>
          <w:sz w:val="19"/>
        </w:rPr>
      </w:pPr>
    </w:p>
    <w:p w:rsidR="00636AA2" w:rsidRPr="00FE3FF5" w:rsidRDefault="00636AA2" w:rsidP="00E83B51">
      <w:pPr>
        <w:pStyle w:val="Corpsdetexte"/>
        <w:spacing w:before="1"/>
        <w:ind w:right="-24"/>
        <w:jc w:val="both"/>
        <w:rPr>
          <w:rFonts w:ascii="Helvetica" w:hAnsi="Helvetica"/>
          <w:b/>
          <w:sz w:val="15"/>
        </w:rPr>
      </w:pPr>
    </w:p>
    <w:p w:rsidR="004016E0" w:rsidRPr="00FE3FF5" w:rsidRDefault="004016E0" w:rsidP="00E83B51">
      <w:pPr>
        <w:pStyle w:val="Titre2"/>
        <w:numPr>
          <w:ilvl w:val="1"/>
          <w:numId w:val="3"/>
        </w:numPr>
        <w:tabs>
          <w:tab w:val="left" w:pos="824"/>
          <w:tab w:val="left" w:pos="825"/>
        </w:tabs>
        <w:spacing w:before="57"/>
        <w:ind w:right="-24" w:hanging="709"/>
        <w:jc w:val="both"/>
        <w:rPr>
          <w:rFonts w:ascii="Helvetica" w:hAnsi="Helvetica"/>
        </w:rPr>
      </w:pPr>
      <w:r w:rsidRPr="00FE3FF5">
        <w:rPr>
          <w:rFonts w:ascii="Helvetica" w:hAnsi="Helvetica"/>
          <w:color w:val="76923B"/>
        </w:rPr>
        <w:t>Gestion des annulations</w:t>
      </w:r>
    </w:p>
    <w:p w:rsidR="00083941" w:rsidRPr="00FE3FF5" w:rsidRDefault="00083941" w:rsidP="00E83B51">
      <w:pPr>
        <w:pStyle w:val="Corpsdetexte"/>
        <w:spacing w:before="8"/>
        <w:ind w:right="-24"/>
        <w:jc w:val="both"/>
        <w:rPr>
          <w:rFonts w:ascii="Helvetica" w:hAnsi="Helvetica"/>
          <w:b/>
          <w:i/>
          <w:sz w:val="19"/>
        </w:rPr>
      </w:pPr>
    </w:p>
    <w:p w:rsidR="002901A1" w:rsidRPr="006D736A" w:rsidRDefault="002901A1" w:rsidP="002901A1">
      <w:pPr>
        <w:pStyle w:val="Corpsdetexte"/>
        <w:ind w:left="142" w:right="-24"/>
        <w:jc w:val="both"/>
        <w:rPr>
          <w:rFonts w:ascii="Helvetica" w:hAnsi="Helvetica"/>
          <w:b/>
        </w:rPr>
      </w:pPr>
      <w:r w:rsidRPr="006D736A">
        <w:rPr>
          <w:rFonts w:ascii="Helvetica" w:hAnsi="Helvetica"/>
          <w:b/>
        </w:rPr>
        <w:t xml:space="preserve">Un voyageur contraint d’annuler un accompagnement est tenu d’en informer le SMTC-AC </w:t>
      </w:r>
      <w:r w:rsidR="004F0352">
        <w:rPr>
          <w:rFonts w:ascii="Helvetica" w:hAnsi="Helvetica"/>
          <w:b/>
        </w:rPr>
        <w:t>sous 48 heures</w:t>
      </w:r>
      <w:r w:rsidRPr="006D736A">
        <w:rPr>
          <w:rFonts w:ascii="Helvetica" w:hAnsi="Helvetica"/>
          <w:b/>
        </w:rPr>
        <w:t>, par téléphone</w:t>
      </w:r>
      <w:r w:rsidR="006D736A">
        <w:rPr>
          <w:rFonts w:ascii="Helvetica" w:hAnsi="Helvetica"/>
          <w:b/>
        </w:rPr>
        <w:t>,</w:t>
      </w:r>
      <w:r w:rsidRPr="006D736A">
        <w:rPr>
          <w:rFonts w:ascii="Helvetica" w:hAnsi="Helvetica"/>
          <w:b/>
        </w:rPr>
        <w:t xml:space="preserve"> au 0 800 500 524.</w:t>
      </w:r>
    </w:p>
    <w:p w:rsidR="00F62F6F" w:rsidRPr="00FE3FF5" w:rsidRDefault="00F62F6F" w:rsidP="004F0352">
      <w:pPr>
        <w:pStyle w:val="Corpsdetexte"/>
        <w:ind w:right="-24"/>
        <w:jc w:val="both"/>
        <w:rPr>
          <w:rFonts w:ascii="Helvetica" w:hAnsi="Helvetica"/>
        </w:rPr>
      </w:pPr>
    </w:p>
    <w:p w:rsidR="00F62F6F" w:rsidRPr="00FE3FF5" w:rsidRDefault="002F73DB" w:rsidP="000405DA">
      <w:pPr>
        <w:pStyle w:val="Corpsdetexte"/>
        <w:ind w:left="142" w:right="-24"/>
        <w:jc w:val="both"/>
        <w:rPr>
          <w:rFonts w:ascii="Helvetica" w:hAnsi="Helvetica"/>
        </w:rPr>
      </w:pPr>
      <w:r>
        <w:rPr>
          <w:rFonts w:ascii="Helvetica" w:hAnsi="Helvetica"/>
        </w:rPr>
        <w:t>Le non-respect répété de ces dispositions est susceptible d’entrainer un refus d’</w:t>
      </w:r>
      <w:r w:rsidR="007576C1">
        <w:rPr>
          <w:rFonts w:ascii="Helvetica" w:hAnsi="Helvetica"/>
        </w:rPr>
        <w:t>accès</w:t>
      </w:r>
      <w:r>
        <w:rPr>
          <w:rFonts w:ascii="Helvetica" w:hAnsi="Helvetica"/>
        </w:rPr>
        <w:t xml:space="preserve"> au service. </w:t>
      </w:r>
    </w:p>
    <w:p w:rsidR="00F62F6F" w:rsidRPr="00FE3FF5" w:rsidRDefault="00F62F6F" w:rsidP="00D90DCC">
      <w:pPr>
        <w:pStyle w:val="Corpsdetexte"/>
        <w:ind w:right="-24"/>
        <w:jc w:val="both"/>
        <w:rPr>
          <w:rFonts w:ascii="Helvetica" w:hAnsi="Helvetica"/>
        </w:rPr>
      </w:pPr>
    </w:p>
    <w:p w:rsidR="00F470C3" w:rsidRPr="00FE3FF5" w:rsidRDefault="00F470C3" w:rsidP="00DF70FE">
      <w:pPr>
        <w:tabs>
          <w:tab w:val="left" w:pos="2029"/>
        </w:tabs>
        <w:ind w:left="116" w:right="-24"/>
        <w:jc w:val="both"/>
        <w:rPr>
          <w:rFonts w:ascii="Helvetica" w:hAnsi="Helvetica"/>
          <w:color w:val="C00000"/>
          <w:u w:color="C00000"/>
        </w:rPr>
      </w:pPr>
      <w:r w:rsidRPr="00DF70FE">
        <w:rPr>
          <w:rFonts w:ascii="Helvetica" w:hAnsi="Helvetica"/>
          <w:b/>
          <w:color w:val="C00000"/>
          <w:u w:val="single" w:color="C00000"/>
        </w:rPr>
        <w:t>Article 4 : MODALITES DE PRISE EN CHARGE</w:t>
      </w:r>
    </w:p>
    <w:p w:rsidR="001D701E" w:rsidRPr="00FE3FF5" w:rsidRDefault="001D701E" w:rsidP="000405DA">
      <w:pPr>
        <w:pStyle w:val="Titre1"/>
        <w:ind w:left="0" w:right="-24"/>
        <w:jc w:val="both"/>
        <w:rPr>
          <w:rFonts w:ascii="Helvetica" w:hAnsi="Helvetica"/>
          <w:u w:val="none"/>
        </w:rPr>
      </w:pPr>
    </w:p>
    <w:p w:rsidR="001D701E" w:rsidRDefault="00B625C1" w:rsidP="00E83B51">
      <w:pPr>
        <w:pStyle w:val="Titre2"/>
        <w:numPr>
          <w:ilvl w:val="1"/>
          <w:numId w:val="6"/>
        </w:numPr>
        <w:tabs>
          <w:tab w:val="left" w:pos="824"/>
          <w:tab w:val="left" w:pos="825"/>
        </w:tabs>
        <w:ind w:right="-24"/>
        <w:jc w:val="both"/>
        <w:rPr>
          <w:rFonts w:ascii="Helvetica" w:hAnsi="Helvetica"/>
          <w:color w:val="76923B"/>
        </w:rPr>
      </w:pPr>
      <w:r w:rsidRPr="00FE3FF5">
        <w:rPr>
          <w:rFonts w:ascii="Helvetica" w:hAnsi="Helvetica"/>
          <w:color w:val="76923B"/>
        </w:rPr>
        <w:t>Prise en charge et dépose</w:t>
      </w:r>
    </w:p>
    <w:p w:rsidR="00BF2FE1" w:rsidRDefault="00BF2FE1" w:rsidP="00BF2FE1">
      <w:pPr>
        <w:pStyle w:val="Titre2"/>
        <w:tabs>
          <w:tab w:val="left" w:pos="824"/>
          <w:tab w:val="left" w:pos="825"/>
        </w:tabs>
        <w:ind w:right="-24" w:firstLine="0"/>
        <w:jc w:val="both"/>
        <w:rPr>
          <w:rFonts w:ascii="Helvetica" w:hAnsi="Helvetica"/>
          <w:color w:val="76923B"/>
        </w:rPr>
      </w:pPr>
    </w:p>
    <w:p w:rsidR="00BF2FE1" w:rsidRPr="00BF2FE1" w:rsidRDefault="00BF2FE1" w:rsidP="00BF2FE1">
      <w:pPr>
        <w:pStyle w:val="Titre2"/>
        <w:tabs>
          <w:tab w:val="left" w:pos="142"/>
        </w:tabs>
        <w:ind w:left="142" w:right="-24" w:firstLine="0"/>
        <w:jc w:val="both"/>
        <w:rPr>
          <w:rFonts w:ascii="Helvetica" w:hAnsi="Helvetica"/>
          <w:bCs w:val="0"/>
          <w:i w:val="0"/>
          <w:iCs w:val="0"/>
        </w:rPr>
      </w:pPr>
      <w:r w:rsidRPr="00BF2FE1">
        <w:rPr>
          <w:rFonts w:ascii="Helvetica" w:hAnsi="Helvetica"/>
          <w:bCs w:val="0"/>
          <w:i w:val="0"/>
          <w:iCs w:val="0"/>
        </w:rPr>
        <w:t>Les accompagnateurs ont pour mission d’accompagner</w:t>
      </w:r>
      <w:r w:rsidR="007576C1">
        <w:rPr>
          <w:rFonts w:ascii="Helvetica" w:hAnsi="Helvetica"/>
          <w:bCs w:val="0"/>
          <w:i w:val="0"/>
          <w:iCs w:val="0"/>
        </w:rPr>
        <w:t xml:space="preserve"> l’usager</w:t>
      </w:r>
      <w:r w:rsidRPr="00BF2FE1">
        <w:rPr>
          <w:rFonts w:ascii="Helvetica" w:hAnsi="Helvetica"/>
          <w:bCs w:val="0"/>
          <w:i w:val="0"/>
          <w:iCs w:val="0"/>
        </w:rPr>
        <w:t xml:space="preserve"> uniquement durant la phase</w:t>
      </w:r>
      <w:r w:rsidR="001411E1">
        <w:rPr>
          <w:rFonts w:ascii="Helvetica" w:hAnsi="Helvetica"/>
          <w:bCs w:val="0"/>
          <w:i w:val="0"/>
          <w:iCs w:val="0"/>
        </w:rPr>
        <w:t xml:space="preserve"> </w:t>
      </w:r>
      <w:r w:rsidRPr="00BF2FE1">
        <w:rPr>
          <w:rFonts w:ascii="Helvetica" w:hAnsi="Helvetica"/>
          <w:bCs w:val="0"/>
          <w:i w:val="0"/>
          <w:iCs w:val="0"/>
        </w:rPr>
        <w:t>de</w:t>
      </w:r>
      <w:r w:rsidR="001411E1">
        <w:rPr>
          <w:rFonts w:ascii="Helvetica" w:hAnsi="Helvetica"/>
          <w:bCs w:val="0"/>
          <w:i w:val="0"/>
          <w:iCs w:val="0"/>
        </w:rPr>
        <w:t xml:space="preserve"> </w:t>
      </w:r>
      <w:r w:rsidRPr="00BF2FE1">
        <w:rPr>
          <w:rFonts w:ascii="Helvetica" w:hAnsi="Helvetica"/>
          <w:bCs w:val="0"/>
          <w:i w:val="0"/>
          <w:iCs w:val="0"/>
        </w:rPr>
        <w:t xml:space="preserve">déplacement via le réseau T2C. </w:t>
      </w:r>
      <w:r w:rsidRPr="00BF2FE1">
        <w:rPr>
          <w:rFonts w:ascii="Helvetica" w:hAnsi="Helvetica"/>
          <w:b w:val="0"/>
          <w:bCs w:val="0"/>
          <w:i w:val="0"/>
          <w:iCs w:val="0"/>
        </w:rPr>
        <w:t>C’est-à-dire entre le point de prise en charge et le point de dépose indiqués par le SMTC</w:t>
      </w:r>
      <w:r w:rsidR="007576C1">
        <w:rPr>
          <w:rFonts w:ascii="Helvetica" w:hAnsi="Helvetica"/>
          <w:b w:val="0"/>
          <w:bCs w:val="0"/>
          <w:i w:val="0"/>
          <w:iCs w:val="0"/>
        </w:rPr>
        <w:t>-AC</w:t>
      </w:r>
      <w:r w:rsidRPr="00BF2FE1">
        <w:rPr>
          <w:rFonts w:ascii="Helvetica" w:hAnsi="Helvetica"/>
          <w:b w:val="0"/>
          <w:bCs w:val="0"/>
          <w:i w:val="0"/>
          <w:iCs w:val="0"/>
        </w:rPr>
        <w:t xml:space="preserve"> au moment de la réser</w:t>
      </w:r>
      <w:r>
        <w:rPr>
          <w:rFonts w:ascii="Helvetica" w:hAnsi="Helvetica"/>
          <w:b w:val="0"/>
          <w:bCs w:val="0"/>
          <w:i w:val="0"/>
          <w:iCs w:val="0"/>
        </w:rPr>
        <w:t>v</w:t>
      </w:r>
      <w:r w:rsidRPr="00BF2FE1">
        <w:rPr>
          <w:rFonts w:ascii="Helvetica" w:hAnsi="Helvetica"/>
          <w:b w:val="0"/>
          <w:bCs w:val="0"/>
          <w:i w:val="0"/>
          <w:iCs w:val="0"/>
        </w:rPr>
        <w:t>ation.</w:t>
      </w:r>
      <w:r>
        <w:rPr>
          <w:rFonts w:ascii="Helvetica" w:hAnsi="Helvetica"/>
          <w:bCs w:val="0"/>
          <w:i w:val="0"/>
          <w:iCs w:val="0"/>
        </w:rPr>
        <w:t xml:space="preserve"> </w:t>
      </w:r>
    </w:p>
    <w:p w:rsidR="00D90DCC" w:rsidRPr="00FE3FF5" w:rsidRDefault="00D90DCC" w:rsidP="00D90DCC">
      <w:pPr>
        <w:pStyle w:val="Corpsdetexte"/>
        <w:spacing w:before="197"/>
        <w:ind w:left="116" w:right="-24"/>
        <w:jc w:val="both"/>
        <w:rPr>
          <w:rFonts w:ascii="Helvetica" w:hAnsi="Helvetica"/>
        </w:rPr>
      </w:pPr>
      <w:r w:rsidRPr="00FE3FF5">
        <w:rPr>
          <w:rFonts w:ascii="Helvetica" w:hAnsi="Helvetica"/>
        </w:rPr>
        <w:t>Le voyageur</w:t>
      </w:r>
      <w:r w:rsidR="00F470C3" w:rsidRPr="00FE3FF5">
        <w:rPr>
          <w:rFonts w:ascii="Helvetica" w:hAnsi="Helvetica"/>
        </w:rPr>
        <w:t xml:space="preserve"> doit être présent sur le lieu de prise </w:t>
      </w:r>
      <w:r w:rsidR="00227D03" w:rsidRPr="00FE3FF5">
        <w:rPr>
          <w:rFonts w:ascii="Helvetica" w:hAnsi="Helvetica"/>
        </w:rPr>
        <w:t xml:space="preserve">en charge </w:t>
      </w:r>
      <w:r w:rsidRPr="00FE3FF5">
        <w:rPr>
          <w:rFonts w:ascii="Helvetica" w:hAnsi="Helvetica"/>
        </w:rPr>
        <w:t xml:space="preserve">à l’horaire défini lors de la réservation. Le respect de la ponctualité est primordial pour le bon déroulé des accompagnements. </w:t>
      </w:r>
    </w:p>
    <w:p w:rsidR="00D90DCC" w:rsidRPr="00FE3FF5" w:rsidRDefault="00D90DCC" w:rsidP="00D90DCC">
      <w:pPr>
        <w:pStyle w:val="Corpsdetexte"/>
        <w:spacing w:before="197"/>
        <w:ind w:left="116" w:right="-24"/>
        <w:jc w:val="both"/>
        <w:rPr>
          <w:rFonts w:ascii="Helvetica" w:hAnsi="Helvetica"/>
        </w:rPr>
      </w:pPr>
      <w:r w:rsidRPr="00FE3FF5">
        <w:rPr>
          <w:rFonts w:ascii="Helvetica" w:hAnsi="Helvetica"/>
        </w:rPr>
        <w:t xml:space="preserve">La prise en charge se fait de porte à porte (adresse à moins de 1 000 mètres d’un arrêt T2C desservi par une ligne régulière),  </w:t>
      </w:r>
      <w:r w:rsidRPr="00911814">
        <w:rPr>
          <w:rFonts w:ascii="Helvetica" w:hAnsi="Helvetica"/>
          <w:b/>
        </w:rPr>
        <w:t>sur le domaine public</w:t>
      </w:r>
      <w:r w:rsidRPr="00FE3FF5">
        <w:rPr>
          <w:rFonts w:ascii="Helvetica" w:hAnsi="Helvetica"/>
        </w:rPr>
        <w:t xml:space="preserve">. Les </w:t>
      </w:r>
      <w:r w:rsidR="006D736A">
        <w:rPr>
          <w:rFonts w:ascii="Helvetica" w:hAnsi="Helvetica"/>
        </w:rPr>
        <w:t>accompagnateurs</w:t>
      </w:r>
      <w:r w:rsidRPr="00FE3FF5">
        <w:rPr>
          <w:rFonts w:ascii="Helvetica" w:hAnsi="Helvetica"/>
        </w:rPr>
        <w:t xml:space="preserve"> ne doivent en aucun cas rentrer aux domiciles des personnes accompagnées</w:t>
      </w:r>
      <w:r w:rsidR="00911814">
        <w:rPr>
          <w:rFonts w:ascii="Helvetica" w:hAnsi="Helvetica"/>
        </w:rPr>
        <w:t xml:space="preserve">, ni dans quelconque autre lieu. </w:t>
      </w:r>
    </w:p>
    <w:p w:rsidR="007576C1" w:rsidRDefault="00D90DCC" w:rsidP="00D90DCC">
      <w:pPr>
        <w:pStyle w:val="Corpsdetexte"/>
        <w:spacing w:before="197"/>
        <w:ind w:left="116" w:right="-24"/>
        <w:jc w:val="both"/>
        <w:rPr>
          <w:rFonts w:ascii="Helvetica" w:hAnsi="Helvetica"/>
          <w:b/>
        </w:rPr>
      </w:pPr>
      <w:r w:rsidRPr="00BF2FE1">
        <w:rPr>
          <w:rFonts w:ascii="Helvetica" w:hAnsi="Helvetica"/>
          <w:b/>
        </w:rPr>
        <w:t>Les accompagnements en aller-retour sont autorisés dans la mesure où</w:t>
      </w:r>
      <w:r w:rsidR="007576C1">
        <w:rPr>
          <w:rFonts w:ascii="Helvetica" w:hAnsi="Helvetica"/>
          <w:b/>
        </w:rPr>
        <w:t xml:space="preserve"> le temps d’attente</w:t>
      </w:r>
      <w:r w:rsidR="007576C1" w:rsidRPr="007576C1">
        <w:t xml:space="preserve"> </w:t>
      </w:r>
      <w:r w:rsidR="007576C1" w:rsidRPr="007576C1">
        <w:rPr>
          <w:rFonts w:ascii="Helvetica" w:hAnsi="Helvetica"/>
          <w:b/>
        </w:rPr>
        <w:t>entre la fin de l’accompagnement aller et la prise en ch</w:t>
      </w:r>
      <w:r w:rsidR="007576C1">
        <w:rPr>
          <w:rFonts w:ascii="Helvetica" w:hAnsi="Helvetica"/>
          <w:b/>
        </w:rPr>
        <w:t xml:space="preserve">arge de l’accompagnement retour n’excède pas 30 mn.  </w:t>
      </w:r>
      <w:r w:rsidRPr="00BF2FE1">
        <w:rPr>
          <w:rFonts w:ascii="Helvetica" w:hAnsi="Helvetica"/>
          <w:b/>
        </w:rPr>
        <w:t xml:space="preserve"> </w:t>
      </w:r>
    </w:p>
    <w:p w:rsidR="00F470C3" w:rsidRPr="00BF2FE1" w:rsidRDefault="00BF2FE1" w:rsidP="00D90DCC">
      <w:pPr>
        <w:pStyle w:val="Corpsdetexte"/>
        <w:spacing w:before="197"/>
        <w:ind w:left="116" w:right="-24"/>
        <w:jc w:val="both"/>
        <w:rPr>
          <w:rFonts w:ascii="Helvetica" w:hAnsi="Helvetica"/>
          <w:b/>
        </w:rPr>
      </w:pPr>
      <w:r>
        <w:rPr>
          <w:rFonts w:ascii="Helvetica" w:hAnsi="Helvetica"/>
          <w:b/>
        </w:rPr>
        <w:t xml:space="preserve">Dans cet intervalle, la mission des accompagnateurs est suspendue, le voyageur doit donc être autonome.  </w:t>
      </w:r>
    </w:p>
    <w:p w:rsidR="00083941" w:rsidRPr="00FE3FF5" w:rsidRDefault="00083941" w:rsidP="00E83B51">
      <w:pPr>
        <w:pStyle w:val="Corpsdetexte"/>
        <w:spacing w:before="3"/>
        <w:ind w:right="-24"/>
        <w:jc w:val="both"/>
        <w:rPr>
          <w:rFonts w:ascii="Helvetica" w:hAnsi="Helvetica"/>
          <w:sz w:val="20"/>
        </w:rPr>
      </w:pPr>
    </w:p>
    <w:p w:rsidR="000405DA" w:rsidRPr="00FE3FF5" w:rsidRDefault="000405DA" w:rsidP="000405DA">
      <w:pPr>
        <w:pStyle w:val="Paragraphedeliste"/>
        <w:tabs>
          <w:tab w:val="left" w:pos="837"/>
        </w:tabs>
        <w:spacing w:line="273" w:lineRule="auto"/>
        <w:ind w:right="-24" w:firstLine="0"/>
        <w:jc w:val="both"/>
        <w:rPr>
          <w:rFonts w:ascii="Helvetica" w:hAnsi="Helvetica"/>
        </w:rPr>
      </w:pPr>
    </w:p>
    <w:p w:rsidR="00083941" w:rsidRPr="00D353FA" w:rsidRDefault="00D353FA" w:rsidP="00D353FA">
      <w:pPr>
        <w:pStyle w:val="Titre2"/>
        <w:numPr>
          <w:ilvl w:val="1"/>
          <w:numId w:val="6"/>
        </w:numPr>
        <w:tabs>
          <w:tab w:val="left" w:pos="824"/>
          <w:tab w:val="left" w:pos="825"/>
        </w:tabs>
        <w:ind w:right="-24" w:hanging="709"/>
        <w:jc w:val="both"/>
        <w:rPr>
          <w:rFonts w:ascii="Helvetica" w:hAnsi="Helvetica"/>
        </w:rPr>
      </w:pPr>
      <w:r>
        <w:rPr>
          <w:rFonts w:ascii="Helvetica" w:hAnsi="Helvetica"/>
          <w:color w:val="76923B"/>
        </w:rPr>
        <w:t>Comportement lors des accompagnements</w:t>
      </w:r>
    </w:p>
    <w:p w:rsidR="00B91D3E" w:rsidRPr="00FE3FF5" w:rsidRDefault="00B41314" w:rsidP="00E83B51">
      <w:pPr>
        <w:pStyle w:val="Corpsdetexte"/>
        <w:spacing w:before="240" w:line="276" w:lineRule="auto"/>
        <w:ind w:left="116" w:right="-24"/>
        <w:jc w:val="both"/>
        <w:rPr>
          <w:rFonts w:ascii="Helvetica" w:hAnsi="Helvetica"/>
        </w:rPr>
      </w:pPr>
      <w:r w:rsidRPr="00FE3FF5">
        <w:rPr>
          <w:rFonts w:ascii="Helvetica" w:hAnsi="Helvetica"/>
        </w:rPr>
        <w:t>Toute personne qui</w:t>
      </w:r>
      <w:r w:rsidR="008E7571" w:rsidRPr="00FE3FF5">
        <w:rPr>
          <w:rFonts w:ascii="Helvetica" w:hAnsi="Helvetica"/>
        </w:rPr>
        <w:t>,</w:t>
      </w:r>
      <w:r w:rsidRPr="00FE3FF5">
        <w:rPr>
          <w:rFonts w:ascii="Helvetica" w:hAnsi="Helvetica"/>
        </w:rPr>
        <w:t xml:space="preserve"> par son comportement</w:t>
      </w:r>
      <w:r w:rsidR="008E7571" w:rsidRPr="00FE3FF5">
        <w:rPr>
          <w:rFonts w:ascii="Helvetica" w:hAnsi="Helvetica"/>
        </w:rPr>
        <w:t>,</w:t>
      </w:r>
      <w:r w:rsidRPr="00FE3FF5">
        <w:rPr>
          <w:rFonts w:ascii="Helvetica" w:hAnsi="Helvetica"/>
        </w:rPr>
        <w:t xml:space="preserve"> incommoderait les autres voyageurs ou apporterait un</w:t>
      </w:r>
      <w:r w:rsidRPr="00FE3FF5">
        <w:rPr>
          <w:rFonts w:ascii="Helvetica" w:hAnsi="Helvetica"/>
          <w:spacing w:val="1"/>
        </w:rPr>
        <w:t xml:space="preserve"> </w:t>
      </w:r>
      <w:r w:rsidRPr="00FE3FF5">
        <w:rPr>
          <w:rFonts w:ascii="Helvetica" w:hAnsi="Helvetica"/>
        </w:rPr>
        <w:t>trouble à l’ordre public, pourra</w:t>
      </w:r>
      <w:r w:rsidRPr="00FE3FF5">
        <w:rPr>
          <w:rFonts w:ascii="Helvetica" w:hAnsi="Helvetica"/>
          <w:spacing w:val="1"/>
        </w:rPr>
        <w:t xml:space="preserve"> </w:t>
      </w:r>
      <w:r w:rsidRPr="00FE3FF5">
        <w:rPr>
          <w:rFonts w:ascii="Helvetica" w:hAnsi="Helvetica"/>
        </w:rPr>
        <w:t xml:space="preserve">se voir suspendre de manière provisoire ou permanente l’accès au </w:t>
      </w:r>
      <w:r w:rsidR="007576C1">
        <w:rPr>
          <w:rFonts w:ascii="Helvetica" w:hAnsi="Helvetica"/>
        </w:rPr>
        <w:t xml:space="preserve">service </w:t>
      </w:r>
      <w:r w:rsidR="00D674DE" w:rsidRPr="00FE3FF5">
        <w:rPr>
          <w:rFonts w:ascii="Helvetica" w:hAnsi="Helvetica"/>
        </w:rPr>
        <w:t>:</w:t>
      </w:r>
      <w:r w:rsidRPr="00FE3FF5">
        <w:rPr>
          <w:rFonts w:ascii="Helvetica" w:hAnsi="Helvetica"/>
        </w:rPr>
        <w:t xml:space="preserve"> </w:t>
      </w:r>
    </w:p>
    <w:p w:rsidR="00D353FA" w:rsidRPr="00FE3FF5" w:rsidRDefault="00B91D3E" w:rsidP="00D353FA">
      <w:pPr>
        <w:pStyle w:val="Corpsdetexte"/>
        <w:tabs>
          <w:tab w:val="left" w:pos="9639"/>
        </w:tabs>
        <w:spacing w:before="240" w:line="276" w:lineRule="auto"/>
        <w:ind w:left="851" w:right="32" w:hanging="284"/>
        <w:jc w:val="both"/>
        <w:rPr>
          <w:rFonts w:ascii="Helvetica" w:hAnsi="Helvetica"/>
        </w:rPr>
      </w:pPr>
      <w:r w:rsidRPr="00FE3FF5">
        <w:rPr>
          <w:rFonts w:ascii="Helvetica" w:hAnsi="Helvetica"/>
        </w:rPr>
        <w:t xml:space="preserve">  Ainsi, il est strictement</w:t>
      </w:r>
      <w:r w:rsidRPr="00FE3FF5">
        <w:rPr>
          <w:rFonts w:ascii="Helvetica" w:hAnsi="Helvetica"/>
          <w:spacing w:val="1"/>
        </w:rPr>
        <w:t xml:space="preserve"> </w:t>
      </w:r>
      <w:r w:rsidRPr="00FE3FF5">
        <w:rPr>
          <w:rFonts w:ascii="Helvetica" w:hAnsi="Helvetica"/>
        </w:rPr>
        <w:t>interdit</w:t>
      </w:r>
      <w:r w:rsidRPr="00FE3FF5">
        <w:rPr>
          <w:rFonts w:ascii="Helvetica" w:hAnsi="Helvetica"/>
          <w:spacing w:val="-1"/>
        </w:rPr>
        <w:t xml:space="preserve"> </w:t>
      </w:r>
      <w:r w:rsidRPr="00FE3FF5">
        <w:rPr>
          <w:rFonts w:ascii="Helvetica" w:hAnsi="Helvetica"/>
        </w:rPr>
        <w:t>de :</w:t>
      </w:r>
    </w:p>
    <w:p w:rsidR="00B91D3E" w:rsidRPr="00FE3FF5" w:rsidRDefault="00B91D3E" w:rsidP="00DC701C">
      <w:pPr>
        <w:pStyle w:val="Corpsdetexte"/>
        <w:numPr>
          <w:ilvl w:val="0"/>
          <w:numId w:val="15"/>
        </w:numPr>
        <w:tabs>
          <w:tab w:val="left" w:pos="9639"/>
        </w:tabs>
        <w:spacing w:line="276" w:lineRule="auto"/>
        <w:ind w:left="851" w:right="34" w:hanging="284"/>
        <w:jc w:val="both"/>
        <w:rPr>
          <w:rFonts w:ascii="Helvetica" w:hAnsi="Helvetica"/>
        </w:rPr>
      </w:pPr>
      <w:r w:rsidRPr="00FE3FF5">
        <w:rPr>
          <w:rFonts w:ascii="Helvetica" w:hAnsi="Helvetica"/>
        </w:rPr>
        <w:t>fumer</w:t>
      </w:r>
      <w:r w:rsidRPr="00FE3FF5">
        <w:rPr>
          <w:rFonts w:ascii="Helvetica" w:hAnsi="Helvetica"/>
          <w:spacing w:val="-3"/>
        </w:rPr>
        <w:t xml:space="preserve"> </w:t>
      </w:r>
      <w:r w:rsidRPr="00FE3FF5">
        <w:rPr>
          <w:rFonts w:ascii="Helvetica" w:hAnsi="Helvetica"/>
        </w:rPr>
        <w:t>et</w:t>
      </w:r>
      <w:r w:rsidRPr="00FE3FF5">
        <w:rPr>
          <w:rFonts w:ascii="Helvetica" w:hAnsi="Helvetica"/>
          <w:spacing w:val="-2"/>
        </w:rPr>
        <w:t xml:space="preserve"> </w:t>
      </w:r>
      <w:r w:rsidRPr="00FE3FF5">
        <w:rPr>
          <w:rFonts w:ascii="Helvetica" w:hAnsi="Helvetica"/>
        </w:rPr>
        <w:t>vapoter à bord</w:t>
      </w:r>
      <w:r w:rsidRPr="00FE3FF5">
        <w:rPr>
          <w:rFonts w:ascii="Helvetica" w:hAnsi="Helvetica"/>
          <w:spacing w:val="-1"/>
        </w:rPr>
        <w:t xml:space="preserve"> </w:t>
      </w:r>
      <w:r w:rsidRPr="00FE3FF5">
        <w:rPr>
          <w:rFonts w:ascii="Helvetica" w:hAnsi="Helvetica"/>
        </w:rPr>
        <w:t>d’un</w:t>
      </w:r>
      <w:r w:rsidRPr="00FE3FF5">
        <w:rPr>
          <w:rFonts w:ascii="Helvetica" w:hAnsi="Helvetica"/>
          <w:spacing w:val="-3"/>
        </w:rPr>
        <w:t xml:space="preserve"> </w:t>
      </w:r>
      <w:r w:rsidRPr="00FE3FF5">
        <w:rPr>
          <w:rFonts w:ascii="Helvetica" w:hAnsi="Helvetica"/>
        </w:rPr>
        <w:t>véhicule,</w:t>
      </w:r>
    </w:p>
    <w:p w:rsidR="00B91D3E" w:rsidRPr="00FE3FF5" w:rsidRDefault="00B91D3E" w:rsidP="00DC701C">
      <w:pPr>
        <w:pStyle w:val="Corpsdetexte"/>
        <w:numPr>
          <w:ilvl w:val="0"/>
          <w:numId w:val="15"/>
        </w:numPr>
        <w:tabs>
          <w:tab w:val="left" w:pos="9639"/>
        </w:tabs>
        <w:spacing w:line="276" w:lineRule="auto"/>
        <w:ind w:left="851" w:right="34" w:hanging="284"/>
        <w:jc w:val="both"/>
        <w:rPr>
          <w:rFonts w:ascii="Helvetica" w:hAnsi="Helvetica"/>
        </w:rPr>
      </w:pPr>
      <w:r w:rsidRPr="00FE3FF5">
        <w:rPr>
          <w:rFonts w:ascii="Helvetica" w:hAnsi="Helvetica"/>
        </w:rPr>
        <w:t>emprunter les transports dans une tenue prohibée par la Loi (proche de la nudité, et à fortiori nudité complète, visage dissimulé) ou un état susceptible d'incommoder les autres voyageurs,</w:t>
      </w:r>
    </w:p>
    <w:p w:rsidR="00B91D3E" w:rsidRPr="00FE3FF5" w:rsidRDefault="00B91D3E" w:rsidP="00DC701C">
      <w:pPr>
        <w:pStyle w:val="Paragraphedeliste"/>
        <w:numPr>
          <w:ilvl w:val="0"/>
          <w:numId w:val="15"/>
        </w:numPr>
        <w:ind w:left="851" w:hanging="284"/>
        <w:jc w:val="both"/>
        <w:rPr>
          <w:rFonts w:ascii="Helvetica" w:hAnsi="Helvetica"/>
        </w:rPr>
      </w:pPr>
      <w:r w:rsidRPr="00FE3FF5">
        <w:rPr>
          <w:rFonts w:ascii="Helvetica" w:hAnsi="Helvetica"/>
        </w:rPr>
        <w:t>faire preuve d’un comportement gênant vis-à-vis des autres usagers, lié à un état d'ivresse manifeste ou sous l'emprise de produits illicites,</w:t>
      </w:r>
    </w:p>
    <w:p w:rsidR="00B91D3E" w:rsidRPr="00FE3FF5" w:rsidRDefault="00B91D3E" w:rsidP="00DC701C">
      <w:pPr>
        <w:pStyle w:val="Paragraphedeliste"/>
        <w:numPr>
          <w:ilvl w:val="0"/>
          <w:numId w:val="15"/>
        </w:numPr>
        <w:ind w:left="851" w:hanging="284"/>
        <w:jc w:val="both"/>
        <w:rPr>
          <w:rFonts w:ascii="Helvetica" w:hAnsi="Helvetica"/>
        </w:rPr>
      </w:pPr>
      <w:r w:rsidRPr="00FE3FF5">
        <w:rPr>
          <w:rFonts w:ascii="Helvetica" w:hAnsi="Helvetica"/>
        </w:rPr>
        <w:t>s’introduire ou de se maintenir en état d’ivresse et de consommer de l’alcool dans les véhicules,</w:t>
      </w:r>
    </w:p>
    <w:p w:rsidR="00B91D3E" w:rsidRPr="00FE3FF5" w:rsidRDefault="00B91D3E" w:rsidP="00DC701C">
      <w:pPr>
        <w:pStyle w:val="Paragraphedeliste"/>
        <w:numPr>
          <w:ilvl w:val="0"/>
          <w:numId w:val="15"/>
        </w:numPr>
        <w:ind w:left="851" w:hanging="284"/>
        <w:jc w:val="both"/>
        <w:rPr>
          <w:rFonts w:ascii="Helvetica" w:hAnsi="Helvetica"/>
        </w:rPr>
      </w:pPr>
      <w:r w:rsidRPr="00FE3FF5">
        <w:rPr>
          <w:rFonts w:ascii="Helvetica" w:hAnsi="Helvetica"/>
        </w:rPr>
        <w:t>avoir des comportements irrespectueux, injurieux ou agressifs à l'encontre des conducteurs comme des autres passagers,</w:t>
      </w:r>
    </w:p>
    <w:p w:rsidR="00B91D3E" w:rsidRPr="00FE3FF5" w:rsidRDefault="00B91D3E" w:rsidP="00DC701C">
      <w:pPr>
        <w:pStyle w:val="Paragraphedeliste"/>
        <w:numPr>
          <w:ilvl w:val="0"/>
          <w:numId w:val="15"/>
        </w:numPr>
        <w:ind w:left="851" w:hanging="284"/>
        <w:jc w:val="both"/>
        <w:rPr>
          <w:rFonts w:ascii="Helvetica" w:hAnsi="Helvetica"/>
        </w:rPr>
      </w:pPr>
      <w:r w:rsidRPr="00FE3FF5">
        <w:rPr>
          <w:rFonts w:ascii="Helvetica" w:hAnsi="Helvetica"/>
        </w:rPr>
        <w:t>troubler la tranquillité des autres voyageurs, soit par la tenue de propos vexatoires répréhensibles ou interdits par la Loi (paroles racistes, antisémites, homophobes, liées au handicap, ...) bruyants (cris, chants…) ou inconvenants (gestes, …),</w:t>
      </w:r>
    </w:p>
    <w:p w:rsidR="00B91D3E" w:rsidRPr="00FE3FF5" w:rsidRDefault="00B91D3E" w:rsidP="00DC701C">
      <w:pPr>
        <w:pStyle w:val="Paragraphedeliste"/>
        <w:numPr>
          <w:ilvl w:val="0"/>
          <w:numId w:val="15"/>
        </w:numPr>
        <w:ind w:left="851" w:hanging="284"/>
        <w:jc w:val="both"/>
        <w:rPr>
          <w:rFonts w:ascii="Helvetica" w:hAnsi="Helvetica"/>
        </w:rPr>
      </w:pPr>
      <w:r w:rsidRPr="00FE3FF5">
        <w:rPr>
          <w:rFonts w:ascii="Helvetica" w:hAnsi="Helvetica"/>
        </w:rPr>
        <w:t xml:space="preserve">imposer à une personne tout propos ou comportement à connotation sexuelle ou sexiste </w:t>
      </w:r>
      <w:r w:rsidRPr="00FE3FF5">
        <w:rPr>
          <w:rFonts w:ascii="Helvetica" w:hAnsi="Helvetica"/>
        </w:rPr>
        <w:lastRenderedPageBreak/>
        <w:t>qui puisse porter atteinte à sa dignité en raison de son caractère dégradant, ou humiliant, ou créer à son encontre une situation intimidante, hostile ou offensante. Par ailleurs, des sifflements, regards appuyés, insultes, frottements, actes sexuels mimés… sont des comportements strictement interdits et peuvent être considérés comme actes de harcèlement.</w:t>
      </w:r>
    </w:p>
    <w:p w:rsidR="00083941" w:rsidRPr="00FE3FF5" w:rsidRDefault="00083941" w:rsidP="00E83B51">
      <w:pPr>
        <w:pStyle w:val="Corpsdetexte"/>
        <w:spacing w:before="5"/>
        <w:ind w:right="-24"/>
        <w:jc w:val="both"/>
        <w:rPr>
          <w:rFonts w:ascii="Helvetica" w:hAnsi="Helvetica"/>
          <w:sz w:val="16"/>
        </w:rPr>
      </w:pPr>
    </w:p>
    <w:p w:rsidR="00D674DE" w:rsidRPr="004F0352" w:rsidRDefault="00D674DE" w:rsidP="00AB3B0F">
      <w:pPr>
        <w:pStyle w:val="Corpsdetexte"/>
        <w:spacing w:before="3"/>
        <w:ind w:right="-24"/>
        <w:jc w:val="both"/>
        <w:rPr>
          <w:rFonts w:ascii="Helvetica" w:hAnsi="Helvetica"/>
          <w:b/>
        </w:rPr>
      </w:pPr>
    </w:p>
    <w:p w:rsidR="00D674DE" w:rsidRPr="004F0352" w:rsidRDefault="007576C1" w:rsidP="00AB3B0F">
      <w:pPr>
        <w:pStyle w:val="Corpsdetexte"/>
        <w:spacing w:before="3"/>
        <w:ind w:right="-24"/>
        <w:jc w:val="both"/>
        <w:rPr>
          <w:rFonts w:ascii="Helvetica" w:hAnsi="Helvetica"/>
          <w:b/>
        </w:rPr>
      </w:pPr>
      <w:r w:rsidRPr="004F0352">
        <w:rPr>
          <w:rFonts w:ascii="Helvetica" w:hAnsi="Helvetica"/>
          <w:b/>
        </w:rPr>
        <w:t>L’interdiction d’accès au service temporaire ou permanente pourra être prononcée par</w:t>
      </w:r>
      <w:r w:rsidR="00F003B7" w:rsidRPr="004F0352">
        <w:rPr>
          <w:rFonts w:ascii="Helvetica" w:hAnsi="Helvetica"/>
          <w:b/>
        </w:rPr>
        <w:t xml:space="preserve"> décision motivée du</w:t>
      </w:r>
      <w:r w:rsidRPr="004F0352">
        <w:rPr>
          <w:rFonts w:ascii="Helvetica" w:hAnsi="Helvetica"/>
          <w:b/>
        </w:rPr>
        <w:t xml:space="preserve"> représentant de l’autorité territoriale à l’issue d’une procédure contradictoire permettant à l’usager de présenter ses observations. </w:t>
      </w:r>
    </w:p>
    <w:p w:rsidR="0097759B" w:rsidRPr="004F0352" w:rsidRDefault="0097759B" w:rsidP="00AB3B0F">
      <w:pPr>
        <w:pStyle w:val="Corpsdetexte"/>
        <w:spacing w:before="3"/>
        <w:ind w:right="-24"/>
        <w:jc w:val="both"/>
        <w:rPr>
          <w:rFonts w:ascii="Helvetica" w:hAnsi="Helvetica"/>
          <w:b/>
        </w:rPr>
      </w:pPr>
    </w:p>
    <w:p w:rsidR="006F2AFB" w:rsidRPr="00DF70FE" w:rsidRDefault="006F2AFB" w:rsidP="00DF70FE">
      <w:pPr>
        <w:tabs>
          <w:tab w:val="left" w:pos="2029"/>
        </w:tabs>
        <w:ind w:left="116" w:right="-24"/>
        <w:jc w:val="both"/>
        <w:rPr>
          <w:rFonts w:ascii="Helvetica" w:hAnsi="Helvetica"/>
          <w:b/>
          <w:color w:val="C00000"/>
          <w:u w:val="single" w:color="C00000"/>
        </w:rPr>
      </w:pPr>
      <w:r w:rsidRPr="00DF70FE">
        <w:rPr>
          <w:rFonts w:ascii="Helvetica" w:hAnsi="Helvetica"/>
          <w:b/>
          <w:color w:val="C00000"/>
          <w:u w:val="single" w:color="C00000"/>
        </w:rPr>
        <w:t xml:space="preserve">Article 5 : </w:t>
      </w:r>
      <w:r w:rsidR="00D674DE" w:rsidRPr="00DF70FE">
        <w:rPr>
          <w:rFonts w:ascii="Helvetica" w:hAnsi="Helvetica"/>
          <w:b/>
          <w:color w:val="C00000"/>
          <w:u w:val="single" w:color="C00000"/>
        </w:rPr>
        <w:t>CONDITIONS D’ACCES ET TITRES DE TRANSPORT</w:t>
      </w:r>
    </w:p>
    <w:p w:rsidR="00083941" w:rsidRPr="00FE3FF5" w:rsidRDefault="00083941" w:rsidP="00E83B51">
      <w:pPr>
        <w:pStyle w:val="Corpsdetexte"/>
        <w:spacing w:before="1"/>
        <w:ind w:right="-24"/>
        <w:jc w:val="both"/>
        <w:rPr>
          <w:rFonts w:ascii="Helvetica" w:hAnsi="Helvetica"/>
          <w:b/>
          <w:sz w:val="15"/>
        </w:rPr>
      </w:pPr>
    </w:p>
    <w:p w:rsidR="00083941" w:rsidRPr="00FE3FF5" w:rsidRDefault="00D674DE" w:rsidP="00E83B51">
      <w:pPr>
        <w:pStyle w:val="Titre2"/>
        <w:numPr>
          <w:ilvl w:val="1"/>
          <w:numId w:val="1"/>
        </w:numPr>
        <w:tabs>
          <w:tab w:val="left" w:pos="824"/>
          <w:tab w:val="left" w:pos="825"/>
        </w:tabs>
        <w:spacing w:before="56"/>
        <w:ind w:right="-24" w:hanging="709"/>
        <w:jc w:val="both"/>
        <w:rPr>
          <w:rFonts w:ascii="Helvetica" w:hAnsi="Helvetica"/>
        </w:rPr>
      </w:pPr>
      <w:r w:rsidRPr="00FE3FF5">
        <w:rPr>
          <w:rFonts w:ascii="Helvetica" w:hAnsi="Helvetica"/>
          <w:color w:val="76923B"/>
        </w:rPr>
        <w:t>Conditions d’accès</w:t>
      </w:r>
    </w:p>
    <w:p w:rsidR="00083941" w:rsidRPr="00FE3FF5" w:rsidRDefault="00083941" w:rsidP="00E83B51">
      <w:pPr>
        <w:pStyle w:val="Corpsdetexte"/>
        <w:spacing w:before="6"/>
        <w:ind w:right="-24"/>
        <w:jc w:val="both"/>
        <w:rPr>
          <w:rFonts w:ascii="Helvetica" w:hAnsi="Helvetica"/>
          <w:b/>
          <w:i/>
          <w:sz w:val="19"/>
        </w:rPr>
      </w:pPr>
    </w:p>
    <w:p w:rsidR="00083941" w:rsidRPr="00FE3FF5" w:rsidRDefault="00D674DE" w:rsidP="00E83B51">
      <w:pPr>
        <w:pStyle w:val="Corpsdetexte"/>
        <w:spacing w:before="3"/>
        <w:ind w:right="-24"/>
        <w:jc w:val="both"/>
        <w:rPr>
          <w:rFonts w:ascii="Helvetica" w:hAnsi="Helvetica"/>
          <w:sz w:val="16"/>
        </w:rPr>
      </w:pPr>
      <w:r w:rsidRPr="00FE3FF5">
        <w:rPr>
          <w:rFonts w:ascii="Helvetica" w:hAnsi="Helvetica"/>
        </w:rPr>
        <w:t xml:space="preserve">L’accès au dispositif d’accompagnement est gratuit. En revanche, </w:t>
      </w:r>
      <w:r w:rsidRPr="00DF70FE">
        <w:rPr>
          <w:rFonts w:ascii="Helvetica" w:hAnsi="Helvetica"/>
          <w:b/>
        </w:rPr>
        <w:t>lors d’un voyage accompagné, le voyageur doit  être en possession d’un titre de transport T2C valide</w:t>
      </w:r>
      <w:r w:rsidRPr="00FE3FF5">
        <w:rPr>
          <w:rFonts w:ascii="Helvetica" w:hAnsi="Helvetica"/>
        </w:rPr>
        <w:t>, comme lors de tout autre déplacement sur le réseau T2C.</w:t>
      </w:r>
    </w:p>
    <w:p w:rsidR="00065695" w:rsidRPr="00FE3FF5" w:rsidRDefault="00065695" w:rsidP="00E83B51">
      <w:pPr>
        <w:pStyle w:val="Corpsdetexte"/>
        <w:spacing w:before="3"/>
        <w:ind w:right="-24"/>
        <w:jc w:val="both"/>
        <w:rPr>
          <w:rFonts w:ascii="Helvetica" w:hAnsi="Helvetica"/>
          <w:sz w:val="16"/>
        </w:rPr>
      </w:pPr>
    </w:p>
    <w:p w:rsidR="00083941" w:rsidRPr="00FE3FF5" w:rsidRDefault="00B41314" w:rsidP="00E83B51">
      <w:pPr>
        <w:pStyle w:val="Titre2"/>
        <w:numPr>
          <w:ilvl w:val="1"/>
          <w:numId w:val="1"/>
        </w:numPr>
        <w:tabs>
          <w:tab w:val="left" w:pos="824"/>
          <w:tab w:val="left" w:pos="825"/>
        </w:tabs>
        <w:ind w:right="-24" w:hanging="709"/>
        <w:jc w:val="both"/>
        <w:rPr>
          <w:rFonts w:ascii="Helvetica" w:hAnsi="Helvetica"/>
        </w:rPr>
      </w:pPr>
      <w:r w:rsidRPr="00FE3FF5">
        <w:rPr>
          <w:rFonts w:ascii="Helvetica" w:hAnsi="Helvetica"/>
          <w:color w:val="76923B"/>
        </w:rPr>
        <w:t>Absence</w:t>
      </w:r>
      <w:r w:rsidRPr="00FE3FF5">
        <w:rPr>
          <w:rFonts w:ascii="Helvetica" w:hAnsi="Helvetica"/>
          <w:color w:val="76923B"/>
          <w:spacing w:val="-3"/>
        </w:rPr>
        <w:t xml:space="preserve"> </w:t>
      </w:r>
      <w:r w:rsidRPr="00FE3FF5">
        <w:rPr>
          <w:rFonts w:ascii="Helvetica" w:hAnsi="Helvetica"/>
          <w:color w:val="76923B"/>
        </w:rPr>
        <w:t>de titres</w:t>
      </w:r>
      <w:r w:rsidRPr="00FE3FF5">
        <w:rPr>
          <w:rFonts w:ascii="Helvetica" w:hAnsi="Helvetica"/>
          <w:color w:val="76923B"/>
          <w:spacing w:val="-2"/>
        </w:rPr>
        <w:t xml:space="preserve"> </w:t>
      </w:r>
      <w:r w:rsidRPr="00FE3FF5">
        <w:rPr>
          <w:rFonts w:ascii="Helvetica" w:hAnsi="Helvetica"/>
          <w:color w:val="76923B"/>
        </w:rPr>
        <w:t>de</w:t>
      </w:r>
      <w:r w:rsidRPr="00FE3FF5">
        <w:rPr>
          <w:rFonts w:ascii="Helvetica" w:hAnsi="Helvetica"/>
          <w:color w:val="76923B"/>
          <w:spacing w:val="-3"/>
        </w:rPr>
        <w:t xml:space="preserve"> </w:t>
      </w:r>
      <w:r w:rsidRPr="00FE3FF5">
        <w:rPr>
          <w:rFonts w:ascii="Helvetica" w:hAnsi="Helvetica"/>
          <w:color w:val="76923B"/>
        </w:rPr>
        <w:t>transport</w:t>
      </w:r>
    </w:p>
    <w:p w:rsidR="00083941" w:rsidRPr="00FE3FF5" w:rsidRDefault="00083941" w:rsidP="00E83B51">
      <w:pPr>
        <w:pStyle w:val="Corpsdetexte"/>
        <w:spacing w:before="8"/>
        <w:ind w:right="-24"/>
        <w:jc w:val="both"/>
        <w:rPr>
          <w:rFonts w:ascii="Helvetica" w:hAnsi="Helvetica"/>
          <w:b/>
          <w:i/>
          <w:sz w:val="19"/>
        </w:rPr>
      </w:pPr>
    </w:p>
    <w:p w:rsidR="00065695" w:rsidRPr="00FE3FF5" w:rsidRDefault="00B41314" w:rsidP="000405DA">
      <w:pPr>
        <w:pStyle w:val="Corpsdetexte"/>
        <w:ind w:left="116" w:right="-24"/>
        <w:jc w:val="both"/>
        <w:rPr>
          <w:rFonts w:ascii="Helvetica" w:hAnsi="Helvetica"/>
        </w:rPr>
      </w:pPr>
      <w:r w:rsidRPr="00FE3FF5">
        <w:rPr>
          <w:rFonts w:ascii="Helvetica" w:hAnsi="Helvetica"/>
        </w:rPr>
        <w:t>L’usager</w:t>
      </w:r>
      <w:r w:rsidRPr="00FE3FF5">
        <w:rPr>
          <w:rFonts w:ascii="Helvetica" w:hAnsi="Helvetica"/>
          <w:spacing w:val="-2"/>
        </w:rPr>
        <w:t xml:space="preserve"> </w:t>
      </w:r>
      <w:r w:rsidRPr="00FE3FF5">
        <w:rPr>
          <w:rFonts w:ascii="Helvetica" w:hAnsi="Helvetica"/>
        </w:rPr>
        <w:t>doit</w:t>
      </w:r>
      <w:r w:rsidRPr="00FE3FF5">
        <w:rPr>
          <w:rFonts w:ascii="Helvetica" w:hAnsi="Helvetica"/>
          <w:spacing w:val="-1"/>
        </w:rPr>
        <w:t xml:space="preserve"> </w:t>
      </w:r>
      <w:r w:rsidRPr="00FE3FF5">
        <w:rPr>
          <w:rFonts w:ascii="Helvetica" w:hAnsi="Helvetica"/>
        </w:rPr>
        <w:t>s’acquitter</w:t>
      </w:r>
      <w:r w:rsidRPr="00FE3FF5">
        <w:rPr>
          <w:rFonts w:ascii="Helvetica" w:hAnsi="Helvetica"/>
          <w:spacing w:val="-4"/>
        </w:rPr>
        <w:t xml:space="preserve"> </w:t>
      </w:r>
      <w:r w:rsidRPr="00FE3FF5">
        <w:rPr>
          <w:rFonts w:ascii="Helvetica" w:hAnsi="Helvetica"/>
        </w:rPr>
        <w:t>de</w:t>
      </w:r>
      <w:r w:rsidRPr="00FE3FF5">
        <w:rPr>
          <w:rFonts w:ascii="Helvetica" w:hAnsi="Helvetica"/>
          <w:spacing w:val="-2"/>
        </w:rPr>
        <w:t xml:space="preserve"> </w:t>
      </w:r>
      <w:r w:rsidRPr="00FE3FF5">
        <w:rPr>
          <w:rFonts w:ascii="Helvetica" w:hAnsi="Helvetica"/>
        </w:rPr>
        <w:t>son</w:t>
      </w:r>
      <w:r w:rsidRPr="00FE3FF5">
        <w:rPr>
          <w:rFonts w:ascii="Helvetica" w:hAnsi="Helvetica"/>
          <w:spacing w:val="-2"/>
        </w:rPr>
        <w:t xml:space="preserve"> </w:t>
      </w:r>
      <w:r w:rsidRPr="00FE3FF5">
        <w:rPr>
          <w:rFonts w:ascii="Helvetica" w:hAnsi="Helvetica"/>
        </w:rPr>
        <w:t>titre</w:t>
      </w:r>
      <w:r w:rsidRPr="00FE3FF5">
        <w:rPr>
          <w:rFonts w:ascii="Helvetica" w:hAnsi="Helvetica"/>
          <w:spacing w:val="-1"/>
        </w:rPr>
        <w:t xml:space="preserve"> </w:t>
      </w:r>
      <w:r w:rsidRPr="00FE3FF5">
        <w:rPr>
          <w:rFonts w:ascii="Helvetica" w:hAnsi="Helvetica"/>
        </w:rPr>
        <w:t>de transport.</w:t>
      </w:r>
      <w:r w:rsidRPr="00FE3FF5">
        <w:rPr>
          <w:rFonts w:ascii="Helvetica" w:hAnsi="Helvetica"/>
          <w:spacing w:val="-1"/>
        </w:rPr>
        <w:t xml:space="preserve"> </w:t>
      </w:r>
      <w:r w:rsidRPr="00FE3FF5">
        <w:rPr>
          <w:rFonts w:ascii="Helvetica" w:hAnsi="Helvetica"/>
        </w:rPr>
        <w:t>A</w:t>
      </w:r>
      <w:r w:rsidRPr="00FE3FF5">
        <w:rPr>
          <w:rFonts w:ascii="Helvetica" w:hAnsi="Helvetica"/>
          <w:spacing w:val="-4"/>
        </w:rPr>
        <w:t xml:space="preserve"> </w:t>
      </w:r>
      <w:r w:rsidRPr="00FE3FF5">
        <w:rPr>
          <w:rFonts w:ascii="Helvetica" w:hAnsi="Helvetica"/>
        </w:rPr>
        <w:t>défaut,</w:t>
      </w:r>
      <w:r w:rsidRPr="00FE3FF5">
        <w:rPr>
          <w:rFonts w:ascii="Helvetica" w:hAnsi="Helvetica"/>
          <w:spacing w:val="-1"/>
        </w:rPr>
        <w:t xml:space="preserve"> </w:t>
      </w:r>
      <w:r w:rsidRPr="00FE3FF5">
        <w:rPr>
          <w:rFonts w:ascii="Helvetica" w:hAnsi="Helvetica"/>
        </w:rPr>
        <w:t>il</w:t>
      </w:r>
      <w:r w:rsidRPr="00FE3FF5">
        <w:rPr>
          <w:rFonts w:ascii="Helvetica" w:hAnsi="Helvetica"/>
          <w:spacing w:val="-4"/>
        </w:rPr>
        <w:t xml:space="preserve"> </w:t>
      </w:r>
      <w:r w:rsidRPr="00FE3FF5">
        <w:rPr>
          <w:rFonts w:ascii="Helvetica" w:hAnsi="Helvetica"/>
        </w:rPr>
        <w:t>est</w:t>
      </w:r>
      <w:r w:rsidRPr="00FE3FF5">
        <w:rPr>
          <w:rFonts w:ascii="Helvetica" w:hAnsi="Helvetica"/>
          <w:spacing w:val="-3"/>
        </w:rPr>
        <w:t xml:space="preserve"> </w:t>
      </w:r>
      <w:r w:rsidRPr="00FE3FF5">
        <w:rPr>
          <w:rFonts w:ascii="Helvetica" w:hAnsi="Helvetica"/>
        </w:rPr>
        <w:t>considéré en</w:t>
      </w:r>
      <w:r w:rsidRPr="00FE3FF5">
        <w:rPr>
          <w:rFonts w:ascii="Helvetica" w:hAnsi="Helvetica"/>
          <w:spacing w:val="-4"/>
        </w:rPr>
        <w:t xml:space="preserve"> </w:t>
      </w:r>
      <w:r w:rsidRPr="00FE3FF5">
        <w:rPr>
          <w:rFonts w:ascii="Helvetica" w:hAnsi="Helvetica"/>
        </w:rPr>
        <w:t>fraude.</w:t>
      </w:r>
    </w:p>
    <w:p w:rsidR="00B91D3E" w:rsidRPr="00FE3FF5" w:rsidRDefault="00B91D3E" w:rsidP="005F0389">
      <w:pPr>
        <w:pStyle w:val="Corpsdetexte"/>
        <w:tabs>
          <w:tab w:val="left" w:pos="9639"/>
        </w:tabs>
        <w:ind w:left="142" w:right="32"/>
        <w:jc w:val="both"/>
        <w:rPr>
          <w:rFonts w:ascii="Helvetica" w:hAnsi="Helvetica"/>
        </w:rPr>
      </w:pPr>
      <w:r w:rsidRPr="00FE3FF5">
        <w:rPr>
          <w:rFonts w:ascii="Helvetica" w:hAnsi="Helvetica"/>
        </w:rPr>
        <w:t>Les contrôles de titres de transports peuvent être réalisés par les agents T2C dûment assermentés et agréés.</w:t>
      </w:r>
      <w:r w:rsidR="005F0389" w:rsidRPr="00FE3FF5">
        <w:rPr>
          <w:rFonts w:ascii="Helvetica" w:hAnsi="Helvetica"/>
        </w:rPr>
        <w:t xml:space="preserve"> </w:t>
      </w:r>
      <w:r w:rsidRPr="00FE3FF5">
        <w:rPr>
          <w:rFonts w:ascii="Helvetica" w:hAnsi="Helvetica"/>
        </w:rPr>
        <w:t>Si le voyageur est en situation irrégulière (absence de titre de transport, achat d’un titre de transport à la vue des agents assermentés, titre de transport non composté ou validé, titre de transport non conforme, abonnement incomplet ou périmé…) il doit :</w:t>
      </w:r>
    </w:p>
    <w:p w:rsidR="00DC701C" w:rsidRPr="00FE3FF5" w:rsidRDefault="00DC701C" w:rsidP="00B91D3E">
      <w:pPr>
        <w:spacing w:before="9"/>
        <w:ind w:left="142"/>
        <w:jc w:val="both"/>
        <w:rPr>
          <w:rFonts w:ascii="Helvetica" w:hAnsi="Helvetica"/>
        </w:rPr>
      </w:pPr>
    </w:p>
    <w:p w:rsidR="00B91D3E" w:rsidRPr="00FE3FF5" w:rsidRDefault="00B91D3E" w:rsidP="00DC701C">
      <w:pPr>
        <w:widowControl/>
        <w:numPr>
          <w:ilvl w:val="0"/>
          <w:numId w:val="13"/>
        </w:numPr>
        <w:tabs>
          <w:tab w:val="clear" w:pos="612"/>
          <w:tab w:val="num" w:pos="851"/>
        </w:tabs>
        <w:autoSpaceDE/>
        <w:autoSpaceDN/>
        <w:spacing w:before="9"/>
        <w:ind w:left="142" w:firstLine="425"/>
        <w:jc w:val="both"/>
        <w:rPr>
          <w:rFonts w:ascii="Helvetica" w:hAnsi="Helvetica"/>
        </w:rPr>
      </w:pPr>
      <w:r w:rsidRPr="00FE3FF5">
        <w:rPr>
          <w:rFonts w:ascii="Helvetica" w:hAnsi="Helvetica"/>
        </w:rPr>
        <w:t>soit effectuer sur le champ le versement d’une indemnité forfaitaire auprès de l’agent verbalisateur ; à défaut, un Procès-Verbal sera établi par ce dernier ;</w:t>
      </w:r>
    </w:p>
    <w:p w:rsidR="00DC701C" w:rsidRPr="00FE3FF5" w:rsidRDefault="00DC701C" w:rsidP="00DC701C">
      <w:pPr>
        <w:widowControl/>
        <w:autoSpaceDE/>
        <w:autoSpaceDN/>
        <w:spacing w:before="9"/>
        <w:ind w:left="567"/>
        <w:jc w:val="both"/>
        <w:rPr>
          <w:rFonts w:ascii="Helvetica" w:hAnsi="Helvetica"/>
        </w:rPr>
      </w:pPr>
    </w:p>
    <w:p w:rsidR="00B91D3E" w:rsidRPr="00FE3FF5" w:rsidRDefault="00B91D3E" w:rsidP="00DC701C">
      <w:pPr>
        <w:widowControl/>
        <w:numPr>
          <w:ilvl w:val="0"/>
          <w:numId w:val="14"/>
        </w:numPr>
        <w:tabs>
          <w:tab w:val="clear" w:pos="597"/>
          <w:tab w:val="num" w:pos="851"/>
        </w:tabs>
        <w:autoSpaceDE/>
        <w:autoSpaceDN/>
        <w:spacing w:before="9"/>
        <w:ind w:left="142" w:firstLine="425"/>
        <w:jc w:val="both"/>
        <w:rPr>
          <w:rFonts w:ascii="Helvetica" w:hAnsi="Helvetica"/>
        </w:rPr>
      </w:pPr>
      <w:r w:rsidRPr="00FE3FF5">
        <w:rPr>
          <w:rFonts w:ascii="Helvetica" w:hAnsi="Helvetica"/>
        </w:rPr>
        <w:t xml:space="preserve">dans le cas de l’établissement d’un Procès-Verbal, le montant devra être réglé auprès de l’Espace T2C (ou par correspondance) dans les délais et conditions réglementaires de l’article 529-4 du code de procédure pénale, soit trois mois à compter de la constatation de l’infraction. Il est alors rajouté aux sommes dues le montant des frais de constitution du dossier (sauf règlement du Procès-Verbal sous 8 jours). </w:t>
      </w:r>
    </w:p>
    <w:p w:rsidR="00B91D3E" w:rsidRPr="00FE3FF5" w:rsidRDefault="00B91D3E" w:rsidP="00B91D3E">
      <w:pPr>
        <w:pStyle w:val="Corpsdetexte"/>
        <w:ind w:left="142" w:right="-24"/>
        <w:jc w:val="both"/>
        <w:rPr>
          <w:rFonts w:ascii="Helvetica" w:hAnsi="Helvetica"/>
        </w:rPr>
      </w:pPr>
    </w:p>
    <w:p w:rsidR="00065695" w:rsidRPr="00FE3FF5" w:rsidRDefault="00065695" w:rsidP="00E83B51">
      <w:pPr>
        <w:pStyle w:val="Corpsdetexte"/>
        <w:ind w:left="116" w:right="-24"/>
        <w:jc w:val="both"/>
        <w:rPr>
          <w:rFonts w:ascii="Helvetica" w:hAnsi="Helvetica"/>
        </w:rPr>
      </w:pPr>
    </w:p>
    <w:p w:rsidR="0010130A" w:rsidRPr="00DF70FE" w:rsidRDefault="0010130A" w:rsidP="00E83B51">
      <w:pPr>
        <w:pStyle w:val="Titre1"/>
        <w:ind w:right="-24"/>
        <w:jc w:val="both"/>
        <w:rPr>
          <w:rFonts w:ascii="Helvetica" w:hAnsi="Helvetica"/>
          <w:bCs w:val="0"/>
          <w:color w:val="C00000"/>
          <w:u w:color="C00000"/>
        </w:rPr>
      </w:pPr>
      <w:r w:rsidRPr="00DF70FE">
        <w:rPr>
          <w:rFonts w:ascii="Helvetica" w:hAnsi="Helvetica"/>
          <w:bCs w:val="0"/>
          <w:color w:val="C00000"/>
          <w:u w:color="C00000"/>
        </w:rPr>
        <w:t>Article 6 : GESTION DE LA RELATION USAGERS</w:t>
      </w:r>
    </w:p>
    <w:p w:rsidR="00083941" w:rsidRPr="00FE3FF5" w:rsidRDefault="00083941" w:rsidP="00E83B51">
      <w:pPr>
        <w:pStyle w:val="Corpsdetexte"/>
        <w:spacing w:before="1"/>
        <w:ind w:right="-24"/>
        <w:jc w:val="both"/>
        <w:rPr>
          <w:rFonts w:ascii="Helvetica" w:hAnsi="Helvetica"/>
          <w:b/>
          <w:sz w:val="15"/>
        </w:rPr>
      </w:pPr>
    </w:p>
    <w:p w:rsidR="00083941" w:rsidRPr="00FE3FF5" w:rsidRDefault="0010130A" w:rsidP="00E83B51">
      <w:pPr>
        <w:pStyle w:val="Titre2"/>
        <w:tabs>
          <w:tab w:val="left" w:pos="851"/>
        </w:tabs>
        <w:spacing w:before="56"/>
        <w:ind w:left="116" w:right="-24" w:firstLine="0"/>
        <w:jc w:val="both"/>
        <w:rPr>
          <w:rFonts w:ascii="Helvetica" w:hAnsi="Helvetica"/>
        </w:rPr>
      </w:pPr>
      <w:r w:rsidRPr="00FE3FF5">
        <w:rPr>
          <w:rFonts w:ascii="Helvetica" w:hAnsi="Helvetica"/>
          <w:color w:val="76923B"/>
        </w:rPr>
        <w:t>6.1</w:t>
      </w:r>
      <w:r w:rsidRPr="00FE3FF5">
        <w:rPr>
          <w:rFonts w:ascii="Helvetica" w:hAnsi="Helvetica"/>
          <w:color w:val="76923B"/>
        </w:rPr>
        <w:tab/>
      </w:r>
      <w:r w:rsidR="00B41314" w:rsidRPr="00FE3FF5">
        <w:rPr>
          <w:rFonts w:ascii="Helvetica" w:hAnsi="Helvetica"/>
          <w:color w:val="76923B"/>
        </w:rPr>
        <w:t>Réclamations</w:t>
      </w:r>
      <w:r w:rsidR="00B41314" w:rsidRPr="00FE3FF5">
        <w:rPr>
          <w:rFonts w:ascii="Helvetica" w:hAnsi="Helvetica"/>
          <w:color w:val="76923B"/>
          <w:spacing w:val="-4"/>
        </w:rPr>
        <w:t xml:space="preserve"> </w:t>
      </w:r>
      <w:r w:rsidR="00B41314" w:rsidRPr="00FE3FF5">
        <w:rPr>
          <w:rFonts w:ascii="Helvetica" w:hAnsi="Helvetica"/>
          <w:color w:val="76923B"/>
        </w:rPr>
        <w:t>et</w:t>
      </w:r>
      <w:r w:rsidR="00B41314" w:rsidRPr="00FE3FF5">
        <w:rPr>
          <w:rFonts w:ascii="Helvetica" w:hAnsi="Helvetica"/>
          <w:color w:val="76923B"/>
          <w:spacing w:val="-3"/>
        </w:rPr>
        <w:t xml:space="preserve"> </w:t>
      </w:r>
      <w:r w:rsidR="00B41314" w:rsidRPr="00FE3FF5">
        <w:rPr>
          <w:rFonts w:ascii="Helvetica" w:hAnsi="Helvetica"/>
          <w:color w:val="76923B"/>
        </w:rPr>
        <w:t>suggestions</w:t>
      </w:r>
    </w:p>
    <w:p w:rsidR="00083941" w:rsidRPr="00FE3FF5" w:rsidRDefault="00083941" w:rsidP="00E83B51">
      <w:pPr>
        <w:pStyle w:val="Corpsdetexte"/>
        <w:spacing w:before="8"/>
        <w:ind w:right="-24"/>
        <w:jc w:val="both"/>
        <w:rPr>
          <w:rFonts w:ascii="Helvetica" w:hAnsi="Helvetica"/>
          <w:b/>
          <w:i/>
          <w:sz w:val="19"/>
        </w:rPr>
      </w:pPr>
    </w:p>
    <w:p w:rsidR="00083941" w:rsidRPr="00FE3FF5" w:rsidRDefault="00B41314" w:rsidP="00E83B51">
      <w:pPr>
        <w:pStyle w:val="Corpsdetexte"/>
        <w:ind w:left="116" w:right="-24"/>
        <w:jc w:val="both"/>
        <w:rPr>
          <w:rFonts w:ascii="Helvetica" w:hAnsi="Helvetica"/>
        </w:rPr>
      </w:pPr>
      <w:r w:rsidRPr="00FE3FF5">
        <w:rPr>
          <w:rFonts w:ascii="Helvetica" w:hAnsi="Helvetica"/>
        </w:rPr>
        <w:t>Tout</w:t>
      </w:r>
      <w:r w:rsidRPr="00FE3FF5">
        <w:rPr>
          <w:rFonts w:ascii="Helvetica" w:hAnsi="Helvetica"/>
          <w:spacing w:val="-2"/>
        </w:rPr>
        <w:t xml:space="preserve"> </w:t>
      </w:r>
      <w:r w:rsidRPr="00FE3FF5">
        <w:rPr>
          <w:rFonts w:ascii="Helvetica" w:hAnsi="Helvetica"/>
        </w:rPr>
        <w:t>usager</w:t>
      </w:r>
      <w:r w:rsidRPr="00FE3FF5">
        <w:rPr>
          <w:rFonts w:ascii="Helvetica" w:hAnsi="Helvetica"/>
          <w:spacing w:val="-1"/>
        </w:rPr>
        <w:t xml:space="preserve"> </w:t>
      </w:r>
      <w:r w:rsidRPr="00FE3FF5">
        <w:rPr>
          <w:rFonts w:ascii="Helvetica" w:hAnsi="Helvetica"/>
        </w:rPr>
        <w:t>peut</w:t>
      </w:r>
      <w:r w:rsidRPr="00FE3FF5">
        <w:rPr>
          <w:rFonts w:ascii="Helvetica" w:hAnsi="Helvetica"/>
          <w:spacing w:val="-3"/>
        </w:rPr>
        <w:t xml:space="preserve"> </w:t>
      </w:r>
      <w:r w:rsidRPr="00FE3FF5">
        <w:rPr>
          <w:rFonts w:ascii="Helvetica" w:hAnsi="Helvetica"/>
        </w:rPr>
        <w:t>faire une</w:t>
      </w:r>
      <w:r w:rsidRPr="00FE3FF5">
        <w:rPr>
          <w:rFonts w:ascii="Helvetica" w:hAnsi="Helvetica"/>
          <w:spacing w:val="-5"/>
        </w:rPr>
        <w:t xml:space="preserve"> </w:t>
      </w:r>
      <w:r w:rsidRPr="00FE3FF5">
        <w:rPr>
          <w:rFonts w:ascii="Helvetica" w:hAnsi="Helvetica"/>
        </w:rPr>
        <w:t>suggestion</w:t>
      </w:r>
      <w:r w:rsidRPr="00FE3FF5">
        <w:rPr>
          <w:rFonts w:ascii="Helvetica" w:hAnsi="Helvetica"/>
          <w:spacing w:val="-4"/>
        </w:rPr>
        <w:t xml:space="preserve"> </w:t>
      </w:r>
      <w:r w:rsidRPr="00FE3FF5">
        <w:rPr>
          <w:rFonts w:ascii="Helvetica" w:hAnsi="Helvetica"/>
        </w:rPr>
        <w:t>ou</w:t>
      </w:r>
      <w:r w:rsidRPr="00FE3FF5">
        <w:rPr>
          <w:rFonts w:ascii="Helvetica" w:hAnsi="Helvetica"/>
          <w:spacing w:val="-2"/>
        </w:rPr>
        <w:t xml:space="preserve"> </w:t>
      </w:r>
      <w:r w:rsidRPr="00FE3FF5">
        <w:rPr>
          <w:rFonts w:ascii="Helvetica" w:hAnsi="Helvetica"/>
        </w:rPr>
        <w:t>déposer</w:t>
      </w:r>
      <w:r w:rsidRPr="00FE3FF5">
        <w:rPr>
          <w:rFonts w:ascii="Helvetica" w:hAnsi="Helvetica"/>
          <w:spacing w:val="-4"/>
        </w:rPr>
        <w:t xml:space="preserve"> </w:t>
      </w:r>
      <w:r w:rsidRPr="00FE3FF5">
        <w:rPr>
          <w:rFonts w:ascii="Helvetica" w:hAnsi="Helvetica"/>
        </w:rPr>
        <w:t>une</w:t>
      </w:r>
      <w:r w:rsidRPr="00FE3FF5">
        <w:rPr>
          <w:rFonts w:ascii="Helvetica" w:hAnsi="Helvetica"/>
          <w:spacing w:val="-3"/>
        </w:rPr>
        <w:t xml:space="preserve"> </w:t>
      </w:r>
      <w:r w:rsidRPr="00FE3FF5">
        <w:rPr>
          <w:rFonts w:ascii="Helvetica" w:hAnsi="Helvetica"/>
        </w:rPr>
        <w:t>réclamation</w:t>
      </w:r>
      <w:r w:rsidR="00F155F1" w:rsidRPr="00FE3FF5">
        <w:rPr>
          <w:rFonts w:ascii="Helvetica" w:hAnsi="Helvetica"/>
          <w:spacing w:val="-2"/>
        </w:rPr>
        <w:t> </w:t>
      </w:r>
      <w:r w:rsidRPr="00FE3FF5">
        <w:rPr>
          <w:rFonts w:ascii="Helvetica" w:hAnsi="Helvetica"/>
        </w:rPr>
        <w:t>:</w:t>
      </w:r>
    </w:p>
    <w:p w:rsidR="00083941" w:rsidRPr="00FE3FF5" w:rsidRDefault="00083941" w:rsidP="00E83B51">
      <w:pPr>
        <w:pStyle w:val="Corpsdetexte"/>
        <w:spacing w:before="6"/>
        <w:ind w:right="-24"/>
        <w:jc w:val="both"/>
        <w:rPr>
          <w:rFonts w:ascii="Helvetica" w:hAnsi="Helvetica"/>
          <w:sz w:val="19"/>
        </w:rPr>
      </w:pPr>
    </w:p>
    <w:p w:rsidR="00083941" w:rsidRPr="00FE3FF5" w:rsidRDefault="00B41314" w:rsidP="00E83B51">
      <w:pPr>
        <w:pStyle w:val="Paragraphedeliste"/>
        <w:numPr>
          <w:ilvl w:val="2"/>
          <w:numId w:val="7"/>
        </w:numPr>
        <w:tabs>
          <w:tab w:val="left" w:pos="836"/>
          <w:tab w:val="left" w:pos="837"/>
        </w:tabs>
        <w:spacing w:before="1"/>
        <w:ind w:right="-24" w:hanging="361"/>
        <w:jc w:val="both"/>
        <w:rPr>
          <w:rFonts w:ascii="Helvetica" w:hAnsi="Helvetica"/>
        </w:rPr>
      </w:pPr>
      <w:r w:rsidRPr="00FE3FF5">
        <w:rPr>
          <w:rFonts w:ascii="Helvetica" w:hAnsi="Helvetica"/>
        </w:rPr>
        <w:t>par</w:t>
      </w:r>
      <w:r w:rsidRPr="00FE3FF5">
        <w:rPr>
          <w:rFonts w:ascii="Helvetica" w:hAnsi="Helvetica"/>
          <w:spacing w:val="-2"/>
        </w:rPr>
        <w:t xml:space="preserve"> </w:t>
      </w:r>
      <w:r w:rsidRPr="00FE3FF5">
        <w:rPr>
          <w:rFonts w:ascii="Helvetica" w:hAnsi="Helvetica"/>
        </w:rPr>
        <w:t>courrier</w:t>
      </w:r>
      <w:r w:rsidRPr="00FE3FF5">
        <w:rPr>
          <w:rFonts w:ascii="Helvetica" w:hAnsi="Helvetica"/>
          <w:spacing w:val="-3"/>
        </w:rPr>
        <w:t xml:space="preserve"> </w:t>
      </w:r>
      <w:r w:rsidRPr="00FE3FF5">
        <w:rPr>
          <w:rFonts w:ascii="Helvetica" w:hAnsi="Helvetica"/>
        </w:rPr>
        <w:t>à</w:t>
      </w:r>
      <w:r w:rsidRPr="00FE3FF5">
        <w:rPr>
          <w:rFonts w:ascii="Helvetica" w:hAnsi="Helvetica"/>
          <w:spacing w:val="-1"/>
        </w:rPr>
        <w:t xml:space="preserve"> </w:t>
      </w:r>
      <w:r w:rsidRPr="00FE3FF5">
        <w:rPr>
          <w:rFonts w:ascii="Helvetica" w:hAnsi="Helvetica"/>
        </w:rPr>
        <w:t>l’attention</w:t>
      </w:r>
      <w:r w:rsidRPr="00FE3FF5">
        <w:rPr>
          <w:rFonts w:ascii="Helvetica" w:hAnsi="Helvetica"/>
          <w:spacing w:val="-2"/>
        </w:rPr>
        <w:t xml:space="preserve"> </w:t>
      </w:r>
      <w:r w:rsidRPr="00FE3FF5">
        <w:rPr>
          <w:rFonts w:ascii="Helvetica" w:hAnsi="Helvetica"/>
        </w:rPr>
        <w:t>du</w:t>
      </w:r>
      <w:r w:rsidRPr="00FE3FF5">
        <w:rPr>
          <w:rFonts w:ascii="Helvetica" w:hAnsi="Helvetica"/>
          <w:spacing w:val="-2"/>
        </w:rPr>
        <w:t xml:space="preserve"> </w:t>
      </w:r>
      <w:r w:rsidR="005F0389" w:rsidRPr="00FE3FF5">
        <w:rPr>
          <w:rFonts w:ascii="Helvetica" w:hAnsi="Helvetica"/>
        </w:rPr>
        <w:t>SMTC-AC</w:t>
      </w:r>
    </w:p>
    <w:p w:rsidR="00083941" w:rsidRPr="00FE3FF5" w:rsidRDefault="00B41314" w:rsidP="005F0389">
      <w:pPr>
        <w:pStyle w:val="Paragraphedeliste"/>
        <w:numPr>
          <w:ilvl w:val="2"/>
          <w:numId w:val="7"/>
        </w:numPr>
        <w:tabs>
          <w:tab w:val="left" w:pos="836"/>
          <w:tab w:val="left" w:pos="837"/>
        </w:tabs>
        <w:spacing w:before="41"/>
        <w:ind w:right="-24"/>
        <w:jc w:val="both"/>
        <w:rPr>
          <w:rFonts w:ascii="Helvetica" w:hAnsi="Helvetica"/>
        </w:rPr>
      </w:pPr>
      <w:r w:rsidRPr="00FE3FF5">
        <w:rPr>
          <w:rFonts w:ascii="Helvetica" w:hAnsi="Helvetica"/>
        </w:rPr>
        <w:t>par téléphone</w:t>
      </w:r>
      <w:r w:rsidRPr="00FE3FF5">
        <w:rPr>
          <w:rFonts w:ascii="Helvetica" w:hAnsi="Helvetica"/>
          <w:spacing w:val="1"/>
        </w:rPr>
        <w:t xml:space="preserve"> </w:t>
      </w:r>
      <w:r w:rsidRPr="00FE3FF5">
        <w:rPr>
          <w:rFonts w:ascii="Helvetica" w:hAnsi="Helvetica"/>
        </w:rPr>
        <w:t>au</w:t>
      </w:r>
      <w:r w:rsidRPr="00FE3FF5">
        <w:rPr>
          <w:rFonts w:ascii="Helvetica" w:hAnsi="Helvetica"/>
          <w:spacing w:val="-3"/>
        </w:rPr>
        <w:t xml:space="preserve"> </w:t>
      </w:r>
      <w:r w:rsidR="005F0389" w:rsidRPr="00FE3FF5">
        <w:rPr>
          <w:rFonts w:ascii="Helvetica" w:hAnsi="Helvetica"/>
        </w:rPr>
        <w:t>04 73 44 68 68</w:t>
      </w:r>
      <w:r w:rsidR="00F04955" w:rsidRPr="00FE3FF5">
        <w:rPr>
          <w:rFonts w:ascii="Helvetica" w:hAnsi="Helvetica"/>
        </w:rPr>
        <w:t>,</w:t>
      </w:r>
    </w:p>
    <w:p w:rsidR="00083941" w:rsidRPr="00D71681" w:rsidRDefault="00B41314" w:rsidP="005F0389">
      <w:pPr>
        <w:pStyle w:val="Paragraphedeliste"/>
        <w:numPr>
          <w:ilvl w:val="2"/>
          <w:numId w:val="7"/>
        </w:numPr>
        <w:tabs>
          <w:tab w:val="left" w:pos="836"/>
          <w:tab w:val="left" w:pos="837"/>
        </w:tabs>
        <w:spacing w:before="39"/>
        <w:ind w:right="-24"/>
        <w:jc w:val="both"/>
        <w:rPr>
          <w:rStyle w:val="Lienhypertexte"/>
          <w:rFonts w:ascii="Helvetica" w:hAnsi="Helvetica"/>
          <w:color w:val="auto"/>
          <w:u w:val="none"/>
        </w:rPr>
      </w:pPr>
      <w:r w:rsidRPr="00FE3FF5">
        <w:rPr>
          <w:rFonts w:ascii="Helvetica" w:hAnsi="Helvetica"/>
        </w:rPr>
        <w:t>via</w:t>
      </w:r>
      <w:r w:rsidRPr="00FE3FF5">
        <w:rPr>
          <w:rFonts w:ascii="Helvetica" w:hAnsi="Helvetica"/>
          <w:spacing w:val="-2"/>
        </w:rPr>
        <w:t xml:space="preserve"> </w:t>
      </w:r>
      <w:r w:rsidRPr="00FE3FF5">
        <w:rPr>
          <w:rFonts w:ascii="Helvetica" w:hAnsi="Helvetica"/>
        </w:rPr>
        <w:t>le</w:t>
      </w:r>
      <w:r w:rsidRPr="00FE3FF5">
        <w:rPr>
          <w:rFonts w:ascii="Helvetica" w:hAnsi="Helvetica"/>
          <w:spacing w:val="-4"/>
        </w:rPr>
        <w:t xml:space="preserve"> </w:t>
      </w:r>
      <w:r w:rsidRPr="00FE3FF5">
        <w:rPr>
          <w:rFonts w:ascii="Helvetica" w:hAnsi="Helvetica"/>
        </w:rPr>
        <w:t>site</w:t>
      </w:r>
      <w:r w:rsidRPr="00FE3FF5">
        <w:rPr>
          <w:rFonts w:ascii="Helvetica" w:hAnsi="Helvetica"/>
          <w:spacing w:val="-3"/>
        </w:rPr>
        <w:t xml:space="preserve"> </w:t>
      </w:r>
      <w:r w:rsidRPr="00FE3FF5">
        <w:rPr>
          <w:rFonts w:ascii="Helvetica" w:hAnsi="Helvetica"/>
        </w:rPr>
        <w:t>Internet</w:t>
      </w:r>
      <w:r w:rsidRPr="00FE3FF5">
        <w:rPr>
          <w:rFonts w:ascii="Helvetica" w:hAnsi="Helvetica"/>
          <w:color w:val="0000FF"/>
          <w:spacing w:val="-1"/>
        </w:rPr>
        <w:t xml:space="preserve"> </w:t>
      </w:r>
      <w:hyperlink r:id="rId8" w:history="1">
        <w:r w:rsidR="00D71681" w:rsidRPr="00452406">
          <w:rPr>
            <w:rStyle w:val="Lienhypertexte"/>
            <w:rFonts w:ascii="Helvetica" w:hAnsi="Helvetica"/>
          </w:rPr>
          <w:t>https://www.smtc-clermont-agglo.fr/formulaire-de-contact/*</w:t>
        </w:r>
      </w:hyperlink>
    </w:p>
    <w:p w:rsidR="00D71681" w:rsidRPr="00FE3FF5" w:rsidRDefault="00D71681" w:rsidP="00D71681">
      <w:pPr>
        <w:pStyle w:val="Paragraphedeliste"/>
        <w:tabs>
          <w:tab w:val="left" w:pos="836"/>
          <w:tab w:val="left" w:pos="837"/>
        </w:tabs>
        <w:spacing w:before="39"/>
        <w:ind w:right="-24" w:firstLine="0"/>
        <w:jc w:val="both"/>
        <w:rPr>
          <w:rFonts w:ascii="Helvetica" w:hAnsi="Helvetica"/>
        </w:rPr>
      </w:pPr>
    </w:p>
    <w:p w:rsidR="00083941" w:rsidRPr="00FE3FF5" w:rsidRDefault="00F155F1" w:rsidP="00E83B51">
      <w:pPr>
        <w:pStyle w:val="Titre2"/>
        <w:tabs>
          <w:tab w:val="left" w:pos="824"/>
          <w:tab w:val="left" w:pos="825"/>
        </w:tabs>
        <w:spacing w:before="56"/>
        <w:ind w:left="116" w:right="-24" w:firstLine="0"/>
        <w:jc w:val="both"/>
        <w:rPr>
          <w:rFonts w:ascii="Helvetica" w:hAnsi="Helvetica"/>
        </w:rPr>
      </w:pPr>
      <w:r w:rsidRPr="00FE3FF5">
        <w:rPr>
          <w:rFonts w:ascii="Helvetica" w:hAnsi="Helvetica"/>
          <w:color w:val="76923B"/>
        </w:rPr>
        <w:t xml:space="preserve">6.2 </w:t>
      </w:r>
      <w:r w:rsidRPr="00FE3FF5">
        <w:rPr>
          <w:rFonts w:ascii="Helvetica" w:hAnsi="Helvetica"/>
          <w:color w:val="76923B"/>
        </w:rPr>
        <w:tab/>
      </w:r>
      <w:r w:rsidR="00B41314" w:rsidRPr="00FE3FF5">
        <w:rPr>
          <w:rFonts w:ascii="Helvetica" w:hAnsi="Helvetica"/>
          <w:color w:val="76923B"/>
        </w:rPr>
        <w:t>Droits</w:t>
      </w:r>
      <w:r w:rsidR="00B41314" w:rsidRPr="00FE3FF5">
        <w:rPr>
          <w:rFonts w:ascii="Helvetica" w:hAnsi="Helvetica"/>
          <w:color w:val="76923B"/>
          <w:spacing w:val="-4"/>
        </w:rPr>
        <w:t xml:space="preserve"> </w:t>
      </w:r>
      <w:r w:rsidR="00B41314" w:rsidRPr="00FE3FF5">
        <w:rPr>
          <w:rFonts w:ascii="Helvetica" w:hAnsi="Helvetica"/>
          <w:color w:val="76923B"/>
        </w:rPr>
        <w:t>d’accès</w:t>
      </w:r>
      <w:r w:rsidR="00B41314" w:rsidRPr="00FE3FF5">
        <w:rPr>
          <w:rFonts w:ascii="Helvetica" w:hAnsi="Helvetica"/>
          <w:color w:val="76923B"/>
          <w:spacing w:val="-3"/>
        </w:rPr>
        <w:t xml:space="preserve"> </w:t>
      </w:r>
      <w:r w:rsidR="00B41314" w:rsidRPr="00FE3FF5">
        <w:rPr>
          <w:rFonts w:ascii="Helvetica" w:hAnsi="Helvetica"/>
          <w:color w:val="76923B"/>
        </w:rPr>
        <w:t>aux</w:t>
      </w:r>
      <w:r w:rsidR="00B41314" w:rsidRPr="00FE3FF5">
        <w:rPr>
          <w:rFonts w:ascii="Helvetica" w:hAnsi="Helvetica"/>
          <w:color w:val="76923B"/>
          <w:spacing w:val="-5"/>
        </w:rPr>
        <w:t xml:space="preserve"> </w:t>
      </w:r>
      <w:r w:rsidR="00B41314" w:rsidRPr="00FE3FF5">
        <w:rPr>
          <w:rFonts w:ascii="Helvetica" w:hAnsi="Helvetica"/>
          <w:color w:val="76923B"/>
        </w:rPr>
        <w:t>données</w:t>
      </w:r>
      <w:r w:rsidR="00B41314" w:rsidRPr="00FE3FF5">
        <w:rPr>
          <w:rFonts w:ascii="Helvetica" w:hAnsi="Helvetica"/>
          <w:color w:val="76923B"/>
          <w:spacing w:val="-1"/>
        </w:rPr>
        <w:t xml:space="preserve"> </w:t>
      </w:r>
      <w:r w:rsidR="00B41314" w:rsidRPr="00FE3FF5">
        <w:rPr>
          <w:rFonts w:ascii="Helvetica" w:hAnsi="Helvetica"/>
          <w:color w:val="76923B"/>
        </w:rPr>
        <w:t>personnelles</w:t>
      </w:r>
    </w:p>
    <w:p w:rsidR="00083941" w:rsidRPr="00FE3FF5" w:rsidRDefault="00083941" w:rsidP="00E83B51">
      <w:pPr>
        <w:pStyle w:val="Corpsdetexte"/>
        <w:spacing w:before="6"/>
        <w:ind w:right="-24"/>
        <w:jc w:val="both"/>
        <w:rPr>
          <w:rFonts w:ascii="Helvetica" w:hAnsi="Helvetica"/>
          <w:b/>
          <w:i/>
          <w:color w:val="FF0000"/>
          <w:sz w:val="19"/>
        </w:rPr>
      </w:pPr>
    </w:p>
    <w:p w:rsidR="005E479B" w:rsidRPr="00FE3FF5" w:rsidRDefault="00AE27A0" w:rsidP="00E83B51">
      <w:pPr>
        <w:pStyle w:val="Paragraphedeliste"/>
        <w:numPr>
          <w:ilvl w:val="0"/>
          <w:numId w:val="11"/>
        </w:numPr>
        <w:ind w:right="-24"/>
        <w:jc w:val="both"/>
        <w:rPr>
          <w:rFonts w:ascii="Helvetica" w:hAnsi="Helvetica"/>
        </w:rPr>
      </w:pPr>
      <w:r w:rsidRPr="00FE3FF5">
        <w:rPr>
          <w:rFonts w:ascii="Helvetica" w:hAnsi="Helvetica"/>
        </w:rPr>
        <w:t>Enregistrement des données</w:t>
      </w:r>
      <w:r w:rsidR="000047EE" w:rsidRPr="00FE3FF5">
        <w:rPr>
          <w:rFonts w:ascii="Helvetica" w:hAnsi="Helvetica"/>
        </w:rPr>
        <w:t> :</w:t>
      </w:r>
    </w:p>
    <w:p w:rsidR="005E479B" w:rsidRPr="00FE3FF5" w:rsidRDefault="005E479B" w:rsidP="00E83B51">
      <w:pPr>
        <w:ind w:right="-24"/>
        <w:jc w:val="both"/>
        <w:rPr>
          <w:rFonts w:ascii="Helvetica" w:eastAsiaTheme="minorHAnsi" w:hAnsi="Helvetica" w:cstheme="minorBidi"/>
        </w:rPr>
      </w:pPr>
    </w:p>
    <w:p w:rsidR="00852CFB" w:rsidRPr="00DF70FE" w:rsidRDefault="005E479B" w:rsidP="00DF70FE">
      <w:pPr>
        <w:ind w:right="-24"/>
        <w:jc w:val="both"/>
        <w:rPr>
          <w:rFonts w:ascii="Helvetica" w:hAnsi="Helvetica"/>
        </w:rPr>
      </w:pPr>
      <w:r w:rsidRPr="00FE3FF5">
        <w:rPr>
          <w:rFonts w:ascii="Helvetica" w:hAnsi="Helvetica"/>
        </w:rPr>
        <w:t xml:space="preserve">Dans le cadre </w:t>
      </w:r>
      <w:r w:rsidR="00C35ACA" w:rsidRPr="00FE3FF5">
        <w:rPr>
          <w:rFonts w:ascii="Helvetica" w:hAnsi="Helvetica"/>
        </w:rPr>
        <w:t>du bon fonctionnement du dispositif d’accompagnement les données suivantes sont collectées : Nom / Prénom / Adresse du voyageur sollicitant un accompagnement. Le numéro de téléphone et l’adresse mail sont également demandés. Les informations concernant les déplacements sont enregistrées</w:t>
      </w:r>
      <w:r w:rsidR="00DF70FE">
        <w:rPr>
          <w:rFonts w:ascii="Helvetica" w:hAnsi="Helvetica"/>
        </w:rPr>
        <w:t xml:space="preserve"> dans un tableau de suivi</w:t>
      </w:r>
      <w:r w:rsidR="00C35ACA" w:rsidRPr="00FE3FF5">
        <w:rPr>
          <w:rFonts w:ascii="Helvetica" w:hAnsi="Helvetica"/>
        </w:rPr>
        <w:t xml:space="preserve"> : lieux de départ/arrivée, heures de prise en charge, fragilités rencontrées par le demandeur. </w:t>
      </w:r>
    </w:p>
    <w:p w:rsidR="00852CFB" w:rsidRDefault="00852CFB" w:rsidP="000405DA">
      <w:pPr>
        <w:pStyle w:val="Paragraphedeliste"/>
        <w:widowControl/>
        <w:autoSpaceDE/>
        <w:autoSpaceDN/>
        <w:spacing w:after="160" w:line="256" w:lineRule="auto"/>
        <w:ind w:left="720" w:right="-24" w:firstLine="0"/>
        <w:contextualSpacing/>
        <w:jc w:val="both"/>
        <w:rPr>
          <w:rFonts w:ascii="Helvetica" w:hAnsi="Helvetica"/>
          <w:highlight w:val="yellow"/>
        </w:rPr>
      </w:pPr>
    </w:p>
    <w:p w:rsidR="00D71681" w:rsidRDefault="00D71681" w:rsidP="000405DA">
      <w:pPr>
        <w:pStyle w:val="Paragraphedeliste"/>
        <w:widowControl/>
        <w:autoSpaceDE/>
        <w:autoSpaceDN/>
        <w:spacing w:after="160" w:line="256" w:lineRule="auto"/>
        <w:ind w:left="720" w:right="-24" w:firstLine="0"/>
        <w:contextualSpacing/>
        <w:jc w:val="both"/>
        <w:rPr>
          <w:rFonts w:ascii="Helvetica" w:hAnsi="Helvetica"/>
          <w:highlight w:val="yellow"/>
        </w:rPr>
      </w:pPr>
    </w:p>
    <w:p w:rsidR="008D5195" w:rsidRDefault="008D5195" w:rsidP="000405DA">
      <w:pPr>
        <w:pStyle w:val="Paragraphedeliste"/>
        <w:widowControl/>
        <w:autoSpaceDE/>
        <w:autoSpaceDN/>
        <w:spacing w:after="160" w:line="256" w:lineRule="auto"/>
        <w:ind w:left="720" w:right="-24" w:firstLine="0"/>
        <w:contextualSpacing/>
        <w:jc w:val="both"/>
        <w:rPr>
          <w:rFonts w:ascii="Helvetica" w:hAnsi="Helvetica"/>
          <w:highlight w:val="yellow"/>
        </w:rPr>
      </w:pPr>
    </w:p>
    <w:p w:rsidR="008D5195" w:rsidRPr="00FE3FF5" w:rsidRDefault="008D5195" w:rsidP="000405DA">
      <w:pPr>
        <w:pStyle w:val="Paragraphedeliste"/>
        <w:widowControl/>
        <w:autoSpaceDE/>
        <w:autoSpaceDN/>
        <w:spacing w:after="160" w:line="256" w:lineRule="auto"/>
        <w:ind w:left="720" w:right="-24" w:firstLine="0"/>
        <w:contextualSpacing/>
        <w:jc w:val="both"/>
        <w:rPr>
          <w:rFonts w:ascii="Helvetica" w:hAnsi="Helvetica"/>
          <w:highlight w:val="yellow"/>
        </w:rPr>
      </w:pPr>
    </w:p>
    <w:p w:rsidR="005E479B" w:rsidRPr="00FE3FF5" w:rsidRDefault="00AE27A0" w:rsidP="00E83B51">
      <w:pPr>
        <w:pStyle w:val="Paragraphedeliste"/>
        <w:numPr>
          <w:ilvl w:val="0"/>
          <w:numId w:val="11"/>
        </w:numPr>
        <w:ind w:right="-24"/>
        <w:jc w:val="both"/>
        <w:rPr>
          <w:rFonts w:ascii="Helvetica" w:hAnsi="Helvetica"/>
        </w:rPr>
      </w:pPr>
      <w:r w:rsidRPr="00FE3FF5">
        <w:rPr>
          <w:rFonts w:ascii="Helvetica" w:hAnsi="Helvetica"/>
        </w:rPr>
        <w:t>Protection des données et droits d’accès</w:t>
      </w:r>
      <w:r w:rsidR="000047EE" w:rsidRPr="00FE3FF5">
        <w:rPr>
          <w:rFonts w:ascii="Helvetica" w:hAnsi="Helvetica"/>
        </w:rPr>
        <w:t> :</w:t>
      </w:r>
    </w:p>
    <w:p w:rsidR="005E479B" w:rsidRPr="00FE3FF5" w:rsidRDefault="005E479B" w:rsidP="00E83B51">
      <w:pPr>
        <w:pStyle w:val="Paragraphedeliste"/>
        <w:ind w:left="720" w:right="-24" w:firstLine="0"/>
        <w:jc w:val="both"/>
        <w:rPr>
          <w:rFonts w:ascii="Helvetica" w:hAnsi="Helvetica"/>
        </w:rPr>
      </w:pPr>
    </w:p>
    <w:p w:rsidR="005E479B" w:rsidRPr="00DF70FE" w:rsidRDefault="005E479B" w:rsidP="00E83B51">
      <w:pPr>
        <w:ind w:right="-24"/>
        <w:jc w:val="both"/>
        <w:rPr>
          <w:rFonts w:ascii="Helvetica" w:hAnsi="Helvetica"/>
          <w:b/>
        </w:rPr>
      </w:pPr>
      <w:r w:rsidRPr="00DF70FE">
        <w:rPr>
          <w:rFonts w:ascii="Helvetica" w:hAnsi="Helvetica"/>
          <w:b/>
        </w:rPr>
        <w:t xml:space="preserve">Les données sont </w:t>
      </w:r>
      <w:r w:rsidR="00C35ACA" w:rsidRPr="00DF70FE">
        <w:rPr>
          <w:rFonts w:ascii="Helvetica" w:hAnsi="Helvetica"/>
          <w:b/>
        </w:rPr>
        <w:t xml:space="preserve">exclusivement </w:t>
      </w:r>
      <w:r w:rsidRPr="00DF70FE">
        <w:rPr>
          <w:rFonts w:ascii="Helvetica" w:hAnsi="Helvetica"/>
          <w:b/>
        </w:rPr>
        <w:t xml:space="preserve">collectées et traitées </w:t>
      </w:r>
      <w:r w:rsidR="00DF70FE">
        <w:rPr>
          <w:rFonts w:ascii="Helvetica" w:hAnsi="Helvetica"/>
          <w:b/>
        </w:rPr>
        <w:t>par le SMTC-AC et ne sont en aucun cas partagées avec un tiers.</w:t>
      </w:r>
    </w:p>
    <w:p w:rsidR="005E479B" w:rsidRPr="00FE3FF5" w:rsidRDefault="005E479B" w:rsidP="00E83B51">
      <w:pPr>
        <w:ind w:right="-24"/>
        <w:jc w:val="both"/>
        <w:rPr>
          <w:rFonts w:ascii="Helvetica" w:hAnsi="Helvetica"/>
        </w:rPr>
      </w:pPr>
    </w:p>
    <w:p w:rsidR="005E479B" w:rsidRPr="00FE3FF5" w:rsidRDefault="005E479B" w:rsidP="00E83B51">
      <w:pPr>
        <w:ind w:right="-24"/>
        <w:jc w:val="both"/>
        <w:rPr>
          <w:rFonts w:ascii="Helvetica" w:hAnsi="Helvetica"/>
        </w:rPr>
      </w:pPr>
      <w:r w:rsidRPr="00FE3FF5">
        <w:rPr>
          <w:rFonts w:ascii="Helvetica" w:hAnsi="Helvetica"/>
        </w:rPr>
        <w:t>Conformément à la réglementation concernant le traitement des données à caractère personnel, l’Utilisateur dispose d’un droit d’accès, de rectification, de suppression et d’opposition de ses données personnelles.</w:t>
      </w:r>
    </w:p>
    <w:p w:rsidR="005E479B" w:rsidRPr="00FE3FF5" w:rsidRDefault="005E479B" w:rsidP="00E83B51">
      <w:pPr>
        <w:ind w:right="-24"/>
        <w:jc w:val="both"/>
        <w:rPr>
          <w:rFonts w:ascii="Helvetica" w:hAnsi="Helvetica"/>
        </w:rPr>
      </w:pPr>
    </w:p>
    <w:p w:rsidR="005E479B" w:rsidRPr="00FE3FF5" w:rsidRDefault="005E479B" w:rsidP="00E83B51">
      <w:pPr>
        <w:ind w:right="-24"/>
        <w:jc w:val="both"/>
        <w:rPr>
          <w:rFonts w:ascii="Helvetica" w:hAnsi="Helvetica"/>
        </w:rPr>
      </w:pPr>
      <w:r w:rsidRPr="00FE3FF5">
        <w:rPr>
          <w:rFonts w:ascii="Helvetica" w:hAnsi="Helvetica"/>
        </w:rPr>
        <w:t>L’</w:t>
      </w:r>
      <w:r w:rsidR="00F04955" w:rsidRPr="00FE3FF5">
        <w:rPr>
          <w:rFonts w:ascii="Helvetica" w:hAnsi="Helvetica"/>
        </w:rPr>
        <w:t>U</w:t>
      </w:r>
      <w:r w:rsidRPr="00FE3FF5">
        <w:rPr>
          <w:rFonts w:ascii="Helvetica" w:hAnsi="Helvetica"/>
        </w:rPr>
        <w:t>tilisateur exerce ce droit via le form</w:t>
      </w:r>
      <w:r w:rsidR="00F04955" w:rsidRPr="00FE3FF5">
        <w:rPr>
          <w:rFonts w:ascii="Helvetica" w:hAnsi="Helvetica"/>
        </w:rPr>
        <w:t>ulaire de contact du site</w:t>
      </w:r>
      <w:r w:rsidR="00C35ACA" w:rsidRPr="00FE3FF5">
        <w:rPr>
          <w:rFonts w:ascii="Helvetica" w:hAnsi="Helvetica"/>
        </w:rPr>
        <w:t xml:space="preserve"> du SMTC-AC</w:t>
      </w:r>
      <w:r w:rsidR="00F04955" w:rsidRPr="00FE3FF5">
        <w:rPr>
          <w:rFonts w:ascii="Helvetica" w:hAnsi="Helvetica"/>
        </w:rPr>
        <w:t xml:space="preserve"> ou par e-mail. Afin que le r</w:t>
      </w:r>
      <w:r w:rsidRPr="00FE3FF5">
        <w:rPr>
          <w:rFonts w:ascii="Helvetica" w:hAnsi="Helvetica"/>
        </w:rPr>
        <w:t>esponsable du traitement des données fasse droit à sa demande, l’Utilisateur est tenu de lui communiquer : ses prénom et nom, un justificatif de son identité ainsi que son adresse e-mail.</w:t>
      </w:r>
    </w:p>
    <w:p w:rsidR="005E479B" w:rsidRPr="00FE3FF5" w:rsidRDefault="005E479B" w:rsidP="00E83B51">
      <w:pPr>
        <w:ind w:right="-24"/>
        <w:jc w:val="both"/>
        <w:rPr>
          <w:rFonts w:ascii="Helvetica" w:hAnsi="Helvetica"/>
        </w:rPr>
      </w:pPr>
      <w:r w:rsidRPr="00FE3FF5">
        <w:rPr>
          <w:rFonts w:ascii="Helvetica" w:hAnsi="Helvetica"/>
        </w:rPr>
        <w:t xml:space="preserve">Le responsable du traitement des données est tenu de répondre à l’Utilisateur dans un délai de 30 (trente) jours maximum. Dans le cas où le responsable du traitement des données décide de ne </w:t>
      </w:r>
      <w:r w:rsidR="00F04955" w:rsidRPr="00FE3FF5">
        <w:rPr>
          <w:rFonts w:ascii="Helvetica" w:hAnsi="Helvetica"/>
        </w:rPr>
        <w:t>pas répondre à la demande de l’U</w:t>
      </w:r>
      <w:r w:rsidRPr="00FE3FF5">
        <w:rPr>
          <w:rFonts w:ascii="Helvetica" w:hAnsi="Helvetica"/>
        </w:rPr>
        <w:t>tilisateur, et que l’</w:t>
      </w:r>
      <w:r w:rsidR="00F04955" w:rsidRPr="00FE3FF5">
        <w:rPr>
          <w:rFonts w:ascii="Helvetica" w:hAnsi="Helvetica"/>
        </w:rPr>
        <w:t>U</w:t>
      </w:r>
      <w:r w:rsidRPr="00FE3FF5">
        <w:rPr>
          <w:rFonts w:ascii="Helvetica" w:hAnsi="Helvetica"/>
        </w:rPr>
        <w:t>tilisateur souhaite contester cette décision, il est en droit de saisir la CNIL (Commission Nationale de l’Informatique et des Libertés, https://www.cnil.fr), ou tout juge compétent. L’</w:t>
      </w:r>
      <w:r w:rsidR="00F04955" w:rsidRPr="00FE3FF5">
        <w:rPr>
          <w:rFonts w:ascii="Helvetica" w:hAnsi="Helvetica"/>
        </w:rPr>
        <w:t>U</w:t>
      </w:r>
      <w:r w:rsidRPr="00FE3FF5">
        <w:rPr>
          <w:rFonts w:ascii="Helvetica" w:hAnsi="Helvetica"/>
        </w:rPr>
        <w:t>tilisateur dispose également du droit d’introduire une réclamation auprès de la CNIL en dehors d</w:t>
      </w:r>
      <w:r w:rsidR="004F0352">
        <w:rPr>
          <w:rFonts w:ascii="Helvetica" w:hAnsi="Helvetica"/>
        </w:rPr>
        <w:t>e toute contestation du refus du SMTC-AC</w:t>
      </w:r>
      <w:r w:rsidRPr="00FE3FF5">
        <w:rPr>
          <w:rFonts w:ascii="Helvetica" w:hAnsi="Helvetica"/>
        </w:rPr>
        <w:t xml:space="preserve"> de donner suite à une demande d’exercice de droit d’accès.</w:t>
      </w:r>
    </w:p>
    <w:p w:rsidR="005E479B" w:rsidRPr="00FE3FF5" w:rsidRDefault="005E479B" w:rsidP="00E83B51">
      <w:pPr>
        <w:ind w:right="-24"/>
        <w:jc w:val="both"/>
        <w:rPr>
          <w:rFonts w:ascii="Helvetica" w:hAnsi="Helvetica"/>
        </w:rPr>
      </w:pPr>
    </w:p>
    <w:p w:rsidR="005E479B" w:rsidRPr="00FE3FF5" w:rsidRDefault="005E479B" w:rsidP="00E83B51">
      <w:pPr>
        <w:ind w:right="-24"/>
        <w:jc w:val="both"/>
        <w:rPr>
          <w:rFonts w:ascii="Helvetica" w:hAnsi="Helvetica"/>
        </w:rPr>
      </w:pPr>
      <w:r w:rsidRPr="00FE3FF5">
        <w:rPr>
          <w:rFonts w:ascii="Helvetica" w:hAnsi="Helvetica"/>
        </w:rPr>
        <w:t>Le responsable du traitement des données s’engage à protéger les données à caractère personnel collectées, à ne pas les transmettre à un tiers sans que l’Utilisateur n’en ait été informé, et à respecter les finalités pour lesquelles ces données ont été collectées. Dans le cas où l’intégrité, la confidentialité ou la sécurité des données à caractère personnel de l’Utilisateur est compromise, le responsable du traitement des données s’engage à informer l’Utilisateur par tout moyen.</w:t>
      </w:r>
    </w:p>
    <w:p w:rsidR="000405DA" w:rsidRPr="00FE3FF5" w:rsidRDefault="000405DA" w:rsidP="00E83B51">
      <w:pPr>
        <w:ind w:right="-24"/>
        <w:jc w:val="both"/>
        <w:rPr>
          <w:rStyle w:val="Lienhypertexte"/>
          <w:rFonts w:ascii="Helvetica" w:hAnsi="Helvetica"/>
        </w:rPr>
      </w:pPr>
    </w:p>
    <w:p w:rsidR="000405DA" w:rsidRPr="00FE3FF5" w:rsidRDefault="000405DA" w:rsidP="00E83B51">
      <w:pPr>
        <w:ind w:right="-24"/>
        <w:jc w:val="both"/>
        <w:rPr>
          <w:rFonts w:ascii="Helvetica" w:hAnsi="Helvetica"/>
        </w:rPr>
      </w:pPr>
    </w:p>
    <w:p w:rsidR="00083941" w:rsidRPr="00FE3FF5" w:rsidRDefault="00744764" w:rsidP="00E83B51">
      <w:pPr>
        <w:pStyle w:val="Titre2"/>
        <w:tabs>
          <w:tab w:val="left" w:pos="824"/>
          <w:tab w:val="left" w:pos="825"/>
        </w:tabs>
        <w:spacing w:before="196"/>
        <w:ind w:right="-24"/>
        <w:jc w:val="both"/>
        <w:rPr>
          <w:rFonts w:ascii="Helvetica" w:hAnsi="Helvetica"/>
        </w:rPr>
      </w:pPr>
      <w:r w:rsidRPr="00FE3FF5">
        <w:rPr>
          <w:rFonts w:ascii="Helvetica" w:hAnsi="Helvetica"/>
          <w:color w:val="76923B"/>
        </w:rPr>
        <w:t>6.3</w:t>
      </w:r>
      <w:r w:rsidRPr="00FE3FF5">
        <w:rPr>
          <w:rFonts w:ascii="Helvetica" w:hAnsi="Helvetica"/>
          <w:color w:val="76923B"/>
        </w:rPr>
        <w:tab/>
        <w:t xml:space="preserve">Coordonnées </w:t>
      </w:r>
      <w:r w:rsidR="00B41314" w:rsidRPr="00FE3FF5">
        <w:rPr>
          <w:rFonts w:ascii="Helvetica" w:hAnsi="Helvetica"/>
          <w:color w:val="76923B"/>
          <w:spacing w:val="-4"/>
        </w:rPr>
        <w:t xml:space="preserve"> </w:t>
      </w:r>
      <w:r w:rsidR="00B41314" w:rsidRPr="00FE3FF5">
        <w:rPr>
          <w:rFonts w:ascii="Helvetica" w:hAnsi="Helvetica"/>
          <w:color w:val="76923B"/>
        </w:rPr>
        <w:t>du service</w:t>
      </w:r>
      <w:r w:rsidR="00F24A00">
        <w:rPr>
          <w:rFonts w:ascii="Helvetica" w:hAnsi="Helvetica"/>
          <w:color w:val="76923B"/>
        </w:rPr>
        <w:t xml:space="preserve"> </w:t>
      </w:r>
      <w:r w:rsidR="00054B4E">
        <w:rPr>
          <w:rFonts w:ascii="Helvetica" w:hAnsi="Helvetica"/>
          <w:color w:val="76923B"/>
        </w:rPr>
        <w:t xml:space="preserve">C. Facile </w:t>
      </w:r>
    </w:p>
    <w:p w:rsidR="00083941" w:rsidRPr="00FE3FF5" w:rsidRDefault="00083941" w:rsidP="00E83B51">
      <w:pPr>
        <w:pStyle w:val="Corpsdetexte"/>
        <w:spacing w:before="8"/>
        <w:ind w:right="-24"/>
        <w:jc w:val="both"/>
        <w:rPr>
          <w:rFonts w:ascii="Helvetica" w:hAnsi="Helvetica"/>
          <w:b/>
          <w:i/>
          <w:sz w:val="19"/>
        </w:rPr>
      </w:pPr>
    </w:p>
    <w:p w:rsidR="000E2761" w:rsidRPr="00FE3FF5" w:rsidRDefault="00E1124F" w:rsidP="00E83B51">
      <w:pPr>
        <w:ind w:left="1" w:right="-24" w:hanging="1"/>
        <w:jc w:val="both"/>
        <w:rPr>
          <w:rFonts w:ascii="Helvetica" w:hAnsi="Helvetica"/>
          <w:b/>
          <w:i/>
          <w:spacing w:val="1"/>
        </w:rPr>
      </w:pPr>
      <w:r w:rsidRPr="00FE3FF5">
        <w:rPr>
          <w:rFonts w:ascii="Helvetica" w:hAnsi="Helvetica"/>
          <w:b/>
          <w:i/>
        </w:rPr>
        <w:t>SMTC-AC</w:t>
      </w:r>
    </w:p>
    <w:p w:rsidR="000E2761" w:rsidRPr="00FE3FF5" w:rsidRDefault="00E1124F" w:rsidP="00E83B51">
      <w:pPr>
        <w:ind w:left="1" w:right="-24" w:hanging="1"/>
        <w:jc w:val="both"/>
        <w:rPr>
          <w:rFonts w:ascii="Helvetica" w:hAnsi="Helvetica"/>
          <w:b/>
          <w:i/>
        </w:rPr>
      </w:pPr>
      <w:r w:rsidRPr="00FE3FF5">
        <w:rPr>
          <w:rFonts w:ascii="Helvetica" w:hAnsi="Helvetica"/>
          <w:b/>
          <w:i/>
        </w:rPr>
        <w:t>2 bis rue de l’Hermitage</w:t>
      </w:r>
    </w:p>
    <w:p w:rsidR="000E2761" w:rsidRPr="00FE3FF5" w:rsidRDefault="00E1124F" w:rsidP="00E83B51">
      <w:pPr>
        <w:pStyle w:val="Titre2"/>
        <w:ind w:left="0" w:right="-24" w:firstLine="0"/>
        <w:jc w:val="both"/>
        <w:rPr>
          <w:rFonts w:ascii="Helvetica" w:hAnsi="Helvetica"/>
        </w:rPr>
      </w:pPr>
      <w:r w:rsidRPr="00FE3FF5">
        <w:rPr>
          <w:rFonts w:ascii="Helvetica" w:hAnsi="Helvetica"/>
        </w:rPr>
        <w:t>63063 Clermont-Ferrand Cedex</w:t>
      </w:r>
    </w:p>
    <w:p w:rsidR="000E2761" w:rsidRPr="00FE3FF5" w:rsidRDefault="000E2761" w:rsidP="00E83B51">
      <w:pPr>
        <w:pStyle w:val="Titre2"/>
        <w:ind w:left="0" w:right="-24" w:firstLine="0"/>
        <w:jc w:val="both"/>
        <w:rPr>
          <w:rFonts w:ascii="Helvetica" w:hAnsi="Helvetica"/>
        </w:rPr>
      </w:pPr>
      <w:r w:rsidRPr="00FE3FF5">
        <w:rPr>
          <w:rFonts w:ascii="Helvetica" w:hAnsi="Helvetica"/>
        </w:rPr>
        <w:t xml:space="preserve">Téléphone : </w:t>
      </w:r>
      <w:r w:rsidRPr="00FE3FF5">
        <w:rPr>
          <w:rFonts w:ascii="Helvetica" w:hAnsi="Helvetica"/>
          <w:color w:val="C00000"/>
        </w:rPr>
        <w:t>04 73 87 40 83</w:t>
      </w:r>
      <w:r w:rsidRPr="00FE3FF5">
        <w:rPr>
          <w:rFonts w:ascii="Helvetica" w:hAnsi="Helvetica"/>
          <w:color w:val="C00000"/>
          <w:spacing w:val="1"/>
        </w:rPr>
        <w:t xml:space="preserve"> </w:t>
      </w:r>
    </w:p>
    <w:p w:rsidR="000E2761" w:rsidRPr="00FE3FF5" w:rsidRDefault="00A65625" w:rsidP="00E83B51">
      <w:pPr>
        <w:pStyle w:val="Corpsdetexte"/>
        <w:ind w:right="-24"/>
        <w:jc w:val="both"/>
        <w:rPr>
          <w:rFonts w:ascii="Helvetica" w:hAnsi="Helvetica"/>
          <w:b/>
          <w:i/>
        </w:rPr>
      </w:pPr>
      <w:hyperlink r:id="rId9" w:history="1">
        <w:r w:rsidR="00E1124F" w:rsidRPr="00FE3FF5">
          <w:rPr>
            <w:rStyle w:val="Lienhypertexte"/>
            <w:rFonts w:ascii="Helvetica" w:hAnsi="Helvetica"/>
            <w:b/>
            <w:i/>
          </w:rPr>
          <w:t>https://www.smtc-clermont-agglo.fr/</w:t>
        </w:r>
      </w:hyperlink>
    </w:p>
    <w:p w:rsidR="00E1124F" w:rsidRPr="00FE3FF5" w:rsidRDefault="00E1124F" w:rsidP="00E83B51">
      <w:pPr>
        <w:pStyle w:val="Corpsdetexte"/>
        <w:ind w:right="-24"/>
        <w:jc w:val="both"/>
        <w:rPr>
          <w:rFonts w:ascii="Helvetica" w:hAnsi="Helvetica"/>
          <w:b/>
          <w:i/>
        </w:rPr>
      </w:pPr>
    </w:p>
    <w:p w:rsidR="000E2761" w:rsidRPr="00FE3FF5" w:rsidRDefault="000E2761" w:rsidP="00E83B51">
      <w:pPr>
        <w:ind w:right="-24"/>
        <w:jc w:val="both"/>
        <w:rPr>
          <w:rFonts w:ascii="Helvetica" w:hAnsi="Helvetica"/>
          <w:b/>
          <w:i/>
        </w:rPr>
      </w:pPr>
      <w:r w:rsidRPr="00FE3FF5">
        <w:rPr>
          <w:rFonts w:ascii="Helvetica" w:hAnsi="Helvetica"/>
        </w:rPr>
        <w:t>Demande</w:t>
      </w:r>
      <w:r w:rsidRPr="00FE3FF5">
        <w:rPr>
          <w:rFonts w:ascii="Helvetica" w:hAnsi="Helvetica"/>
          <w:spacing w:val="-2"/>
        </w:rPr>
        <w:t xml:space="preserve"> </w:t>
      </w:r>
      <w:r w:rsidRPr="00FE3FF5">
        <w:rPr>
          <w:rFonts w:ascii="Helvetica" w:hAnsi="Helvetica"/>
        </w:rPr>
        <w:t>d’informations,</w:t>
      </w:r>
      <w:r w:rsidRPr="00FE3FF5">
        <w:rPr>
          <w:rFonts w:ascii="Helvetica" w:hAnsi="Helvetica"/>
          <w:spacing w:val="-3"/>
        </w:rPr>
        <w:t xml:space="preserve"> </w:t>
      </w:r>
      <w:r w:rsidRPr="00FE3FF5">
        <w:rPr>
          <w:rFonts w:ascii="Helvetica" w:hAnsi="Helvetica"/>
        </w:rPr>
        <w:t>réservation</w:t>
      </w:r>
      <w:r w:rsidRPr="00FE3FF5">
        <w:rPr>
          <w:rFonts w:ascii="Helvetica" w:hAnsi="Helvetica"/>
          <w:spacing w:val="-4"/>
        </w:rPr>
        <w:t xml:space="preserve"> </w:t>
      </w:r>
      <w:r w:rsidRPr="00FE3FF5">
        <w:rPr>
          <w:rFonts w:ascii="Helvetica" w:hAnsi="Helvetica"/>
        </w:rPr>
        <w:t>et</w:t>
      </w:r>
      <w:r w:rsidRPr="00FE3FF5">
        <w:rPr>
          <w:rFonts w:ascii="Helvetica" w:hAnsi="Helvetica"/>
          <w:spacing w:val="-5"/>
        </w:rPr>
        <w:t xml:space="preserve"> </w:t>
      </w:r>
      <w:r w:rsidRPr="00FE3FF5">
        <w:rPr>
          <w:rFonts w:ascii="Helvetica" w:hAnsi="Helvetica"/>
        </w:rPr>
        <w:t>annulation</w:t>
      </w:r>
      <w:r w:rsidRPr="00FE3FF5">
        <w:rPr>
          <w:rFonts w:ascii="Helvetica" w:hAnsi="Helvetica"/>
          <w:spacing w:val="-4"/>
        </w:rPr>
        <w:t xml:space="preserve"> </w:t>
      </w:r>
      <w:r w:rsidRPr="00FE3FF5">
        <w:rPr>
          <w:rFonts w:ascii="Helvetica" w:hAnsi="Helvetica"/>
        </w:rPr>
        <w:t>de</w:t>
      </w:r>
      <w:r w:rsidRPr="00FE3FF5">
        <w:rPr>
          <w:rFonts w:ascii="Helvetica" w:hAnsi="Helvetica"/>
          <w:spacing w:val="-1"/>
        </w:rPr>
        <w:t xml:space="preserve"> </w:t>
      </w:r>
      <w:r w:rsidRPr="00FE3FF5">
        <w:rPr>
          <w:rFonts w:ascii="Helvetica" w:hAnsi="Helvetica"/>
        </w:rPr>
        <w:t>déplacements</w:t>
      </w:r>
      <w:r w:rsidRPr="00FE3FF5">
        <w:rPr>
          <w:rFonts w:ascii="Helvetica" w:hAnsi="Helvetica"/>
          <w:spacing w:val="-5"/>
        </w:rPr>
        <w:t xml:space="preserve"> </w:t>
      </w:r>
      <w:r w:rsidRPr="00FE3FF5">
        <w:rPr>
          <w:rFonts w:ascii="Helvetica" w:hAnsi="Helvetica"/>
        </w:rPr>
        <w:t xml:space="preserve">: </w:t>
      </w:r>
      <w:hyperlink r:id="rId10">
        <w:r w:rsidR="00E1124F" w:rsidRPr="00FE3FF5">
          <w:rPr>
            <w:rFonts w:ascii="Helvetica" w:hAnsi="Helvetica"/>
            <w:b/>
            <w:i/>
            <w:color w:val="C00000"/>
          </w:rPr>
          <w:t>0</w:t>
        </w:r>
      </w:hyperlink>
      <w:r w:rsidR="00E1124F" w:rsidRPr="00FE3FF5">
        <w:rPr>
          <w:rFonts w:ascii="Helvetica" w:hAnsi="Helvetica"/>
          <w:b/>
          <w:i/>
          <w:color w:val="C00000"/>
        </w:rPr>
        <w:t> 800 500 524</w:t>
      </w:r>
    </w:p>
    <w:p w:rsidR="000E2761" w:rsidRPr="00FE3FF5" w:rsidRDefault="000E2761" w:rsidP="00054B4E">
      <w:pPr>
        <w:ind w:right="-24"/>
        <w:jc w:val="both"/>
        <w:rPr>
          <w:rFonts w:ascii="Helvetica" w:hAnsi="Helvetica"/>
        </w:rPr>
      </w:pPr>
      <w:r w:rsidRPr="00FE3FF5">
        <w:rPr>
          <w:rFonts w:ascii="Helvetica" w:hAnsi="Helvetica"/>
        </w:rPr>
        <w:t>Délégué à la Protection des Données :</w:t>
      </w:r>
      <w:r w:rsidR="00054B4E">
        <w:rPr>
          <w:rFonts w:ascii="Helvetica" w:hAnsi="Helvetica"/>
        </w:rPr>
        <w:t xml:space="preserve"> </w:t>
      </w:r>
      <w:r w:rsidR="00D71681" w:rsidRPr="00D71681">
        <w:rPr>
          <w:rFonts w:ascii="Helvetica" w:hAnsi="Helvetica"/>
        </w:rPr>
        <w:t>sabine.guyon-rocher@t2c.fr</w:t>
      </w:r>
    </w:p>
    <w:p w:rsidR="005F0389" w:rsidRPr="00FE3FF5" w:rsidRDefault="005F0389" w:rsidP="00E83B51">
      <w:pPr>
        <w:ind w:right="-24"/>
        <w:jc w:val="both"/>
        <w:rPr>
          <w:rFonts w:ascii="Helvetica" w:hAnsi="Helvetica"/>
        </w:rPr>
      </w:pPr>
    </w:p>
    <w:p w:rsidR="005F0389" w:rsidRPr="00FE3FF5" w:rsidRDefault="005F0389" w:rsidP="00E83B51">
      <w:pPr>
        <w:ind w:right="-24"/>
        <w:jc w:val="both"/>
        <w:rPr>
          <w:rFonts w:ascii="Helvetica" w:hAnsi="Helvetica"/>
        </w:rPr>
      </w:pPr>
    </w:p>
    <w:p w:rsidR="00083941" w:rsidRPr="00FE3FF5" w:rsidRDefault="00744764" w:rsidP="00E83B51">
      <w:pPr>
        <w:pStyle w:val="Titre2"/>
        <w:tabs>
          <w:tab w:val="left" w:pos="851"/>
        </w:tabs>
        <w:spacing w:before="3"/>
        <w:ind w:left="116" w:right="-24" w:firstLine="0"/>
        <w:jc w:val="both"/>
        <w:rPr>
          <w:rFonts w:ascii="Helvetica" w:hAnsi="Helvetica"/>
        </w:rPr>
      </w:pPr>
      <w:r w:rsidRPr="00FE3FF5">
        <w:rPr>
          <w:rFonts w:ascii="Helvetica" w:hAnsi="Helvetica"/>
          <w:color w:val="76923B"/>
        </w:rPr>
        <w:t>6.4</w:t>
      </w:r>
      <w:r w:rsidRPr="00FE3FF5">
        <w:rPr>
          <w:rFonts w:ascii="Helvetica" w:hAnsi="Helvetica"/>
          <w:color w:val="76923B"/>
          <w:spacing w:val="-2"/>
        </w:rPr>
        <w:tab/>
      </w:r>
      <w:r w:rsidR="00B41314" w:rsidRPr="00FE3FF5">
        <w:rPr>
          <w:rFonts w:ascii="Helvetica" w:hAnsi="Helvetica"/>
          <w:color w:val="76923B"/>
        </w:rPr>
        <w:t>Information</w:t>
      </w:r>
      <w:r w:rsidR="00B41314" w:rsidRPr="00FE3FF5">
        <w:rPr>
          <w:rFonts w:ascii="Helvetica" w:hAnsi="Helvetica"/>
          <w:color w:val="76923B"/>
          <w:spacing w:val="-4"/>
        </w:rPr>
        <w:t xml:space="preserve"> </w:t>
      </w:r>
      <w:r w:rsidR="00B41314" w:rsidRPr="00FE3FF5">
        <w:rPr>
          <w:rFonts w:ascii="Helvetica" w:hAnsi="Helvetica"/>
          <w:color w:val="76923B"/>
        </w:rPr>
        <w:t>des</w:t>
      </w:r>
      <w:r w:rsidR="00B41314" w:rsidRPr="00FE3FF5">
        <w:rPr>
          <w:rFonts w:ascii="Helvetica" w:hAnsi="Helvetica"/>
          <w:color w:val="76923B"/>
          <w:spacing w:val="-2"/>
        </w:rPr>
        <w:t xml:space="preserve"> </w:t>
      </w:r>
      <w:r w:rsidR="00B41314" w:rsidRPr="00FE3FF5">
        <w:rPr>
          <w:rFonts w:ascii="Helvetica" w:hAnsi="Helvetica"/>
          <w:color w:val="76923B"/>
        </w:rPr>
        <w:t>voyageurs</w:t>
      </w:r>
    </w:p>
    <w:p w:rsidR="00083941" w:rsidRPr="00FE3FF5" w:rsidRDefault="00083941" w:rsidP="00E83B51">
      <w:pPr>
        <w:pStyle w:val="Corpsdetexte"/>
        <w:spacing w:before="8"/>
        <w:ind w:right="-24"/>
        <w:jc w:val="both"/>
        <w:rPr>
          <w:rFonts w:ascii="Helvetica" w:hAnsi="Helvetica"/>
          <w:b/>
          <w:i/>
          <w:sz w:val="19"/>
        </w:rPr>
      </w:pPr>
    </w:p>
    <w:p w:rsidR="00083941" w:rsidRPr="00FE3FF5" w:rsidRDefault="00B41314" w:rsidP="00E83B51">
      <w:pPr>
        <w:pStyle w:val="Corpsdetexte"/>
        <w:ind w:left="116" w:right="-24"/>
        <w:jc w:val="both"/>
        <w:rPr>
          <w:rFonts w:ascii="Helvetica" w:hAnsi="Helvetica"/>
        </w:rPr>
      </w:pPr>
      <w:r w:rsidRPr="00FE3FF5">
        <w:rPr>
          <w:rFonts w:ascii="Helvetica" w:hAnsi="Helvetica"/>
        </w:rPr>
        <w:t>Ce</w:t>
      </w:r>
      <w:r w:rsidRPr="00FE3FF5">
        <w:rPr>
          <w:rFonts w:ascii="Helvetica" w:hAnsi="Helvetica"/>
          <w:spacing w:val="-1"/>
        </w:rPr>
        <w:t xml:space="preserve"> </w:t>
      </w:r>
      <w:r w:rsidRPr="00FE3FF5">
        <w:rPr>
          <w:rFonts w:ascii="Helvetica" w:hAnsi="Helvetica"/>
        </w:rPr>
        <w:t>règlement</w:t>
      </w:r>
      <w:r w:rsidRPr="00FE3FF5">
        <w:rPr>
          <w:rFonts w:ascii="Helvetica" w:hAnsi="Helvetica"/>
          <w:spacing w:val="-1"/>
        </w:rPr>
        <w:t xml:space="preserve"> </w:t>
      </w:r>
      <w:r w:rsidRPr="00FE3FF5">
        <w:rPr>
          <w:rFonts w:ascii="Helvetica" w:hAnsi="Helvetica"/>
        </w:rPr>
        <w:t>peut</w:t>
      </w:r>
      <w:r w:rsidRPr="00FE3FF5">
        <w:rPr>
          <w:rFonts w:ascii="Helvetica" w:hAnsi="Helvetica"/>
          <w:spacing w:val="-4"/>
        </w:rPr>
        <w:t xml:space="preserve"> </w:t>
      </w:r>
      <w:r w:rsidRPr="00FE3FF5">
        <w:rPr>
          <w:rFonts w:ascii="Helvetica" w:hAnsi="Helvetica"/>
        </w:rPr>
        <w:t>être expédié sur</w:t>
      </w:r>
      <w:r w:rsidRPr="00FE3FF5">
        <w:rPr>
          <w:rFonts w:ascii="Helvetica" w:hAnsi="Helvetica"/>
          <w:spacing w:val="-1"/>
        </w:rPr>
        <w:t xml:space="preserve"> </w:t>
      </w:r>
      <w:r w:rsidRPr="00FE3FF5">
        <w:rPr>
          <w:rFonts w:ascii="Helvetica" w:hAnsi="Helvetica"/>
        </w:rPr>
        <w:t>simple</w:t>
      </w:r>
      <w:r w:rsidRPr="00FE3FF5">
        <w:rPr>
          <w:rFonts w:ascii="Helvetica" w:hAnsi="Helvetica"/>
          <w:spacing w:val="-1"/>
        </w:rPr>
        <w:t xml:space="preserve"> </w:t>
      </w:r>
      <w:r w:rsidRPr="00FE3FF5">
        <w:rPr>
          <w:rFonts w:ascii="Helvetica" w:hAnsi="Helvetica"/>
        </w:rPr>
        <w:t>demande</w:t>
      </w:r>
      <w:bookmarkStart w:id="0" w:name="_GoBack"/>
      <w:bookmarkEnd w:id="0"/>
      <w:r w:rsidRPr="00FE3FF5">
        <w:rPr>
          <w:rFonts w:ascii="Helvetica" w:hAnsi="Helvetica"/>
          <w:spacing w:val="-3"/>
        </w:rPr>
        <w:t xml:space="preserve"> </w:t>
      </w:r>
      <w:r w:rsidRPr="00FE3FF5">
        <w:rPr>
          <w:rFonts w:ascii="Helvetica" w:hAnsi="Helvetica"/>
        </w:rPr>
        <w:t>au</w:t>
      </w:r>
      <w:r w:rsidRPr="00FE3FF5">
        <w:rPr>
          <w:rFonts w:ascii="Helvetica" w:hAnsi="Helvetica"/>
          <w:spacing w:val="-1"/>
        </w:rPr>
        <w:t xml:space="preserve"> </w:t>
      </w:r>
      <w:r w:rsidR="005F0389" w:rsidRPr="00FE3FF5">
        <w:rPr>
          <w:rFonts w:ascii="Helvetica" w:hAnsi="Helvetica"/>
        </w:rPr>
        <w:t>04 73 44 68 68.</w:t>
      </w:r>
    </w:p>
    <w:p w:rsidR="00F04955" w:rsidRPr="00FE3FF5" w:rsidRDefault="00F04955" w:rsidP="00E83B51">
      <w:pPr>
        <w:pStyle w:val="Corpsdetexte"/>
        <w:ind w:left="116" w:right="-24"/>
        <w:jc w:val="both"/>
        <w:rPr>
          <w:rFonts w:ascii="Helvetica" w:hAnsi="Helvetica"/>
        </w:rPr>
      </w:pPr>
    </w:p>
    <w:sectPr w:rsidR="00F04955" w:rsidRPr="00FE3FF5" w:rsidSect="00E83B51">
      <w:footerReference w:type="default" r:id="rId11"/>
      <w:pgSz w:w="11910" w:h="16840"/>
      <w:pgMar w:top="1360" w:right="995" w:bottom="1140" w:left="1300" w:header="0" w:footer="9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0C" w:rsidRDefault="00485B0C">
      <w:r>
        <w:separator/>
      </w:r>
    </w:p>
  </w:endnote>
  <w:endnote w:type="continuationSeparator" w:id="0">
    <w:p w:rsidR="00485B0C" w:rsidRDefault="004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41" w:rsidRDefault="007A71FA">
    <w:pPr>
      <w:pStyle w:val="Corpsdetexte"/>
      <w:spacing w:line="14" w:lineRule="auto"/>
      <w:rPr>
        <w:sz w:val="20"/>
      </w:rPr>
    </w:pPr>
    <w:r>
      <w:rPr>
        <w:noProof/>
        <w:lang w:eastAsia="fr-FR"/>
      </w:rPr>
      <mc:AlternateContent>
        <mc:Choice Requires="wpg">
          <w:drawing>
            <wp:anchor distT="0" distB="0" distL="114300" distR="114300" simplePos="0" relativeHeight="487475712" behindDoc="1" locked="0" layoutInCell="1" allowOverlap="1" wp14:anchorId="761E8B46" wp14:editId="1045416D">
              <wp:simplePos x="0" y="0"/>
              <wp:positionH relativeFrom="page">
                <wp:posOffset>904240</wp:posOffset>
              </wp:positionH>
              <wp:positionV relativeFrom="page">
                <wp:posOffset>9963150</wp:posOffset>
              </wp:positionV>
              <wp:extent cx="446405" cy="72199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721995"/>
                        <a:chOff x="1424" y="15690"/>
                        <a:chExt cx="703" cy="1137"/>
                      </a:xfrm>
                    </wpg:grpSpPr>
                    <wps:wsp>
                      <wps:cNvPr id="4" name="Line 4"/>
                      <wps:cNvCnPr>
                        <a:cxnSpLocks noChangeShapeType="1"/>
                      </wps:cNvCnPr>
                      <wps:spPr bwMode="auto">
                        <a:xfrm>
                          <a:off x="1800" y="16827"/>
                          <a:ext cx="0" cy="0"/>
                        </a:xfrm>
                        <a:prstGeom prst="line">
                          <a:avLst/>
                        </a:prstGeom>
                        <a:noFill/>
                        <a:ln w="9525">
                          <a:solidFill>
                            <a:srgbClr val="7E7E7E"/>
                          </a:solidFill>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1432" y="15698"/>
                          <a:ext cx="688" cy="688"/>
                        </a:xfrm>
                        <a:prstGeom prst="rect">
                          <a:avLst/>
                        </a:prstGeom>
                        <a:noFill/>
                        <a:ln w="9525">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96678" id="Group 2" o:spid="_x0000_s1026" style="position:absolute;margin-left:71.2pt;margin-top:784.5pt;width:35.15pt;height:56.85pt;z-index:-15840768;mso-position-horizontal-relative:page;mso-position-vertical-relative:page" coordorigin="1424,15690" coordsize="703,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4lTwMAAO8IAAAOAAAAZHJzL2Uyb0RvYy54bWzUVttu2zAMfR+wfxD0nvoS52bUGYpcigHd&#10;VqzdByiybAuzJU9S4nTD/n2U5KRJ+9ChAwrMARzJlCjy8BzTlx/2TY12TGkuRYajixAjJqjMuSgz&#10;/O1+PZhipA0ROamlYBl+YBp/mL9/d9m1KYtlJeucKQROhE67NsOVMW0aBJpWrCH6QrZMgLGQqiEG&#10;pqoMckU68N7UQRyG46CTKm+VpExreLr0Rjx3/ouCUfOlKDQzqM4wxGbcXbn7xt6D+SVJS0XaitM+&#10;DPKKKBrCBRx6dLUkhqCt4s9cNZwqqWVhLqhsAlkUnDKXA2QThU+yuVZy27pcyrQr2yNMAO0TnF7t&#10;ln7e3SrE8wwPMRKkgRK5U1FsoenaMoUV16q9a2+Vzw+GN5J+12AOntrtvPSL0ab7JHNwR7ZGOmj2&#10;hWqsC0ga7V0FHo4VYHuDKDxMknESjjCiYJrE0Ww28hWiFZTR7oqSOMEIrNFoPOvLR6tVv30SQhZ2&#10;bxQNJ3ZnQFJ/rAu1D83mBWzTj4DqfwP0riItc3XSFq4eUIjTA3rDBUOJx9MtWAgPJt2LHkwk5KIi&#10;omTO1f1DC8BFLgEbKvj0W+xEQyVeBDeahsB2C8R4GjskSHrAGAwWIgfeER+StkqbayYbZAcZriFo&#10;Vzayu9HGQ3lYYqso5JrXNTwnaS1Ql+HZKB65DVrWPLdGa9Oq3CxqhXYEBDhZ2V9fl7NlQHSRO2cV&#10;I/mqHxvCaz+GOGth/UESEE4/8gr7NQtnq+lqmgySeLwaJOFyObhaL5LBeB1NRsvhcrFYRr9taFGS&#10;VjzPmbDRHdQeJX9X/P6943V61PsRhuDcu6MeBHv4d0EDCX39PAM3Mn+4VRbano9vREzQlyfmV3g9&#10;AulqhoYn7DxIXXudH6l5pZTsbHlALWfc9BsOub3MzWQYHyU8tQc/cnM8hX5h2WkHFpmDfp/xU0Hs&#10;b8fPhhtoUzVvMgzKgsuH/Z+R9UxyZ8pcu6tH/GTZq1mNlPS9Fr4NYFBJ9ROjDvpshvWPLVEMo/qj&#10;ACbNoiSxjdlNktEkhok6tWxOLURQcJVhg5EfLoxv5ttW8bKCkyJHCiGvoO0U3L24LDO91k6l5joC&#10;dFVHsv4LwLbt07lb//idMv8DAAD//wMAUEsDBBQABgAIAAAAIQC3SA+y4QAAAA0BAAAPAAAAZHJz&#10;L2Rvd25yZXYueG1sTE9BTsMwELwj8QdrkbhRJ6ENJcSpqgo4VZVokRA3N94mUeN1FLtJ+nuWE9xm&#10;dkazM/lqsq0YsPeNIwXxLAKBVDrTUKXg8/D2sAThgyajW0eo4IoeVsXtTa4z40b6wGEfKsEh5DOt&#10;oA6hy6T0ZY1W+5nrkFg7ud7qwLSvpOn1yOG2lUkUpdLqhvhDrTvc1Fie9xer4H3U4/oxfh2259Pm&#10;+n1Y7L62MSp1fzetX0AEnMKfGX7rc3UouNPRXch40TKfJ3O2Mlikz7yKLUmcPIE48ildMpJFLv+v&#10;KH4AAAD//wMAUEsBAi0AFAAGAAgAAAAhALaDOJL+AAAA4QEAABMAAAAAAAAAAAAAAAAAAAAAAFtD&#10;b250ZW50X1R5cGVzXS54bWxQSwECLQAUAAYACAAAACEAOP0h/9YAAACUAQAACwAAAAAAAAAAAAAA&#10;AAAvAQAAX3JlbHMvLnJlbHNQSwECLQAUAAYACAAAACEA0szeJU8DAADvCAAADgAAAAAAAAAAAAAA&#10;AAAuAgAAZHJzL2Uyb0RvYy54bWxQSwECLQAUAAYACAAAACEAt0gPsuEAAAANAQAADwAAAAAAAAAA&#10;AAAAAACpBQAAZHJzL2Rvd25yZXYueG1sUEsFBgAAAAAEAAQA8wAAALcGAAAAAA==&#10;">
              <v:line id="Line 4" o:spid="_x0000_s1027" style="position:absolute;visibility:visible;mso-wrap-style:square" from="1800,16827" to="1800,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7EwwAAANoAAAAPAAAAZHJzL2Rvd25yZXYueG1sRI9Li8JA&#10;EITvwv6HoRf2phOXRZboKBrWB3jS+MBbk2mTYKYnZEaN/95ZEDwWVfUVNZq0phI3alxpWUG/F4Eg&#10;zqwuOVewS+fdXxDOI2usLJOCBzmYjD86I4y1vfOGblufiwBhF6OCwvs6ltJlBRl0PVsTB+9sG4M+&#10;yCaXusF7gJtKfkfRQBosOSwUWFNSUHbZXo2CzWmdHB+Jn+33h8E1zf5wiQtU6uuznQ5BeGr9O/xq&#10;r7SCH/i/Em6AHD8BAAD//wMAUEsBAi0AFAAGAAgAAAAhANvh9svuAAAAhQEAABMAAAAAAAAAAAAA&#10;AAAAAAAAAFtDb250ZW50X1R5cGVzXS54bWxQSwECLQAUAAYACAAAACEAWvQsW78AAAAVAQAACwAA&#10;AAAAAAAAAAAAAAAfAQAAX3JlbHMvLnJlbHNQSwECLQAUAAYACAAAACEAR4DuxMMAAADaAAAADwAA&#10;AAAAAAAAAAAAAAAHAgAAZHJzL2Rvd25yZXYueG1sUEsFBgAAAAADAAMAtwAAAPcCAAAAAA==&#10;" strokecolor="#7e7e7e"/>
              <v:rect id="Rectangle 3" o:spid="_x0000_s1028" style="position:absolute;left:1432;top:15698;width:688;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HRwgAAANoAAAAPAAAAZHJzL2Rvd25yZXYueG1sRI/BasMw&#10;EETvgf6D2EIvoZZTsCmulVBKCiG3Ov2AxVpbdq2VsdTYyddXgUKOw8y8YcrdYgdxpsl3jhVskhQE&#10;ce10x62C79Pn8ysIH5A1Do5JwYU87LYPqxIL7Wb+onMVWhEh7AtUYEIYCyl9bciiT9xIHL3GTRZD&#10;lFMr9YRzhNtBvqRpLi12HBcMjvRhqP6pfq2CsM76vr1o7HMzX+vr3h2b6qDU0+Py/gYi0BLu4f/2&#10;QSvI4HYl3gC5/QMAAP//AwBQSwECLQAUAAYACAAAACEA2+H2y+4AAACFAQAAEwAAAAAAAAAAAAAA&#10;AAAAAAAAW0NvbnRlbnRfVHlwZXNdLnhtbFBLAQItABQABgAIAAAAIQBa9CxbvwAAABUBAAALAAAA&#10;AAAAAAAAAAAAAB8BAABfcmVscy8ucmVsc1BLAQItABQABgAIAAAAIQCUTAHRwgAAANoAAAAPAAAA&#10;AAAAAAAAAAAAAAcCAABkcnMvZG93bnJldi54bWxQSwUGAAAAAAMAAwC3AAAA9gIAAAAA&#10;" filled="f" strokecolor="#7e7e7e"/>
              <w10:wrap anchorx="page" anchory="page"/>
            </v:group>
          </w:pict>
        </mc:Fallback>
      </mc:AlternateContent>
    </w:r>
    <w:r>
      <w:rPr>
        <w:noProof/>
        <w:lang w:eastAsia="fr-FR"/>
      </w:rPr>
      <mc:AlternateContent>
        <mc:Choice Requires="wps">
          <w:drawing>
            <wp:anchor distT="0" distB="0" distL="114300" distR="114300" simplePos="0" relativeHeight="487476224" behindDoc="1" locked="0" layoutInCell="1" allowOverlap="1" wp14:anchorId="6F5CBE98" wp14:editId="5408B2AC">
              <wp:simplePos x="0" y="0"/>
              <wp:positionH relativeFrom="page">
                <wp:posOffset>1064260</wp:posOffset>
              </wp:positionH>
              <wp:positionV relativeFrom="page">
                <wp:posOffset>10132060</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941" w:rsidRDefault="00B41314">
                          <w:pPr>
                            <w:spacing w:line="184" w:lineRule="exact"/>
                            <w:ind w:left="60"/>
                            <w:rPr>
                              <w:sz w:val="16"/>
                            </w:rPr>
                          </w:pPr>
                          <w:r>
                            <w:fldChar w:fldCharType="begin"/>
                          </w:r>
                          <w:r>
                            <w:rPr>
                              <w:sz w:val="16"/>
                            </w:rPr>
                            <w:instrText xml:space="preserve"> PAGE </w:instrText>
                          </w:r>
                          <w:r>
                            <w:fldChar w:fldCharType="separate"/>
                          </w:r>
                          <w:r w:rsidR="00A65625">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CBE98" id="_x0000_t202" coordsize="21600,21600" o:spt="202" path="m,l,21600r21600,l21600,xe">
              <v:stroke joinstyle="miter"/>
              <v:path gradientshapeok="t" o:connecttype="rect"/>
            </v:shapetype>
            <v:shape id="Text Box 1" o:spid="_x0000_s1026" type="#_x0000_t202" style="position:absolute;margin-left:83.8pt;margin-top:797.8pt;width:10.1pt;height:10.0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IK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DKJgATcFXPnBYn4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A9FBJb3QAAAA0BAAAP&#10;AAAAZHJzL2Rvd25yZXYueG1sTE9NT4NAFLyb+B82z8SbXWoCtMjSNEZPJkaKB48LvMKm7Ftkty3+&#10;ex8nvc1kJvOR72Y7iAtO3jhSsF5FIJAa1xrqFHxWrw8bED5oavXgCBX8oIddcXuT66x1Vyrxcgid&#10;4BDymVbQhzBmUvqmR6v9yo1IrB3dZHVgOnWynfSVw+0gH6MokVYb4oZej/jcY3M6nK2C/ReVL+b7&#10;vf4oj6Wpqm1Eb8lJqfu7ef8EIuAc/sywzOfpUPCm2p2p9WJgnqQJWxnE25jRYtmk/KZetHWcgixy&#10;+f9F8QsAAP//AwBQSwECLQAUAAYACAAAACEAtoM4kv4AAADhAQAAEwAAAAAAAAAAAAAAAAAAAAAA&#10;W0NvbnRlbnRfVHlwZXNdLnhtbFBLAQItABQABgAIAAAAIQA4/SH/1gAAAJQBAAALAAAAAAAAAAAA&#10;AAAAAC8BAABfcmVscy8ucmVsc1BLAQItABQABgAIAAAAIQBy23IKqgIAAKgFAAAOAAAAAAAAAAAA&#10;AAAAAC4CAABkcnMvZTJvRG9jLnhtbFBLAQItABQABgAIAAAAIQA9FBJb3QAAAA0BAAAPAAAAAAAA&#10;AAAAAAAAAAQFAABkcnMvZG93bnJldi54bWxQSwUGAAAAAAQABADzAAAADgYAAAAA&#10;" filled="f" stroked="f">
              <v:textbox inset="0,0,0,0">
                <w:txbxContent>
                  <w:p w:rsidR="00083941" w:rsidRDefault="00B41314">
                    <w:pPr>
                      <w:spacing w:line="184" w:lineRule="exact"/>
                      <w:ind w:left="60"/>
                      <w:rPr>
                        <w:sz w:val="16"/>
                      </w:rPr>
                    </w:pPr>
                    <w:r>
                      <w:fldChar w:fldCharType="begin"/>
                    </w:r>
                    <w:r>
                      <w:rPr>
                        <w:sz w:val="16"/>
                      </w:rPr>
                      <w:instrText xml:space="preserve"> PAGE </w:instrText>
                    </w:r>
                    <w:r>
                      <w:fldChar w:fldCharType="separate"/>
                    </w:r>
                    <w:r w:rsidR="00A65625">
                      <w:rPr>
                        <w:noProof/>
                        <w:sz w:val="16"/>
                      </w:rPr>
                      <w:t>3</w:t>
                    </w:r>
                    <w:r>
                      <w:fldChar w:fldCharType="end"/>
                    </w:r>
                  </w:p>
                </w:txbxContent>
              </v:textbox>
              <w10:wrap anchorx="page" anchory="page"/>
            </v:shape>
          </w:pict>
        </mc:Fallback>
      </mc:AlternateContent>
    </w:r>
    <w:r w:rsidR="008129E4">
      <w:rPr>
        <w:sz w:val="20"/>
      </w:rPr>
      <w:tab/>
    </w:r>
    <w:r w:rsidR="008129E4">
      <w:rPr>
        <w:sz w:val="20"/>
      </w:rPr>
      <w:tab/>
    </w:r>
    <w:r w:rsidR="008129E4">
      <w:rPr>
        <w:sz w:val="20"/>
      </w:rPr>
      <w:tab/>
    </w:r>
    <w:r w:rsidR="008129E4">
      <w:rPr>
        <w:sz w:val="20"/>
      </w:rPr>
      <w:tab/>
    </w:r>
    <w:r w:rsidR="008129E4">
      <w:rPr>
        <w:sz w:val="20"/>
      </w:rPr>
      <w:tab/>
    </w:r>
    <w:r w:rsidR="008129E4">
      <w:rPr>
        <w:sz w:val="20"/>
      </w:rPr>
      <w:tab/>
      <w:t>08.09.22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0C" w:rsidRDefault="00485B0C">
      <w:r>
        <w:separator/>
      </w:r>
    </w:p>
  </w:footnote>
  <w:footnote w:type="continuationSeparator" w:id="0">
    <w:p w:rsidR="00485B0C" w:rsidRDefault="00485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540"/>
    <w:multiLevelType w:val="hybridMultilevel"/>
    <w:tmpl w:val="973EA872"/>
    <w:lvl w:ilvl="0" w:tplc="25D00AA4">
      <w:start w:val="11"/>
      <w:numFmt w:val="bullet"/>
      <w:lvlText w:val=""/>
      <w:lvlJc w:val="left"/>
      <w:pPr>
        <w:tabs>
          <w:tab w:val="num" w:pos="612"/>
        </w:tabs>
        <w:ind w:left="612" w:hanging="540"/>
      </w:pPr>
      <w:rPr>
        <w:rFonts w:ascii="Symbol" w:eastAsia="Courier New" w:hAnsi="Symbol" w:cs="Arial" w:hint="default"/>
        <w:sz w:val="20"/>
      </w:rPr>
    </w:lvl>
    <w:lvl w:ilvl="1" w:tplc="040C0003">
      <w:start w:val="1"/>
      <w:numFmt w:val="bullet"/>
      <w:lvlText w:val="o"/>
      <w:lvlJc w:val="left"/>
      <w:pPr>
        <w:tabs>
          <w:tab w:val="num" w:pos="1152"/>
        </w:tabs>
        <w:ind w:left="1152" w:hanging="360"/>
      </w:pPr>
      <w:rPr>
        <w:rFonts w:ascii="Courier New" w:hAnsi="Courier New" w:cs="Courier New" w:hint="default"/>
      </w:rPr>
    </w:lvl>
    <w:lvl w:ilvl="2" w:tplc="040C0005">
      <w:start w:val="1"/>
      <w:numFmt w:val="bullet"/>
      <w:lvlText w:val=""/>
      <w:lvlJc w:val="left"/>
      <w:pPr>
        <w:tabs>
          <w:tab w:val="num" w:pos="1872"/>
        </w:tabs>
        <w:ind w:left="1872" w:hanging="360"/>
      </w:pPr>
      <w:rPr>
        <w:rFonts w:ascii="Wingdings" w:hAnsi="Wingdings" w:hint="default"/>
      </w:rPr>
    </w:lvl>
    <w:lvl w:ilvl="3" w:tplc="040C0001">
      <w:start w:val="1"/>
      <w:numFmt w:val="bullet"/>
      <w:lvlText w:val=""/>
      <w:lvlJc w:val="left"/>
      <w:pPr>
        <w:tabs>
          <w:tab w:val="num" w:pos="2592"/>
        </w:tabs>
        <w:ind w:left="2592" w:hanging="360"/>
      </w:pPr>
      <w:rPr>
        <w:rFonts w:ascii="Symbol" w:hAnsi="Symbol" w:hint="default"/>
      </w:rPr>
    </w:lvl>
    <w:lvl w:ilvl="4" w:tplc="040C0003">
      <w:start w:val="1"/>
      <w:numFmt w:val="bullet"/>
      <w:lvlText w:val="o"/>
      <w:lvlJc w:val="left"/>
      <w:pPr>
        <w:tabs>
          <w:tab w:val="num" w:pos="3312"/>
        </w:tabs>
        <w:ind w:left="3312" w:hanging="360"/>
      </w:pPr>
      <w:rPr>
        <w:rFonts w:ascii="Courier New" w:hAnsi="Courier New" w:cs="Courier New" w:hint="default"/>
      </w:rPr>
    </w:lvl>
    <w:lvl w:ilvl="5" w:tplc="040C0005">
      <w:start w:val="1"/>
      <w:numFmt w:val="bullet"/>
      <w:lvlText w:val=""/>
      <w:lvlJc w:val="left"/>
      <w:pPr>
        <w:tabs>
          <w:tab w:val="num" w:pos="4032"/>
        </w:tabs>
        <w:ind w:left="4032" w:hanging="360"/>
      </w:pPr>
      <w:rPr>
        <w:rFonts w:ascii="Wingdings" w:hAnsi="Wingdings" w:hint="default"/>
      </w:rPr>
    </w:lvl>
    <w:lvl w:ilvl="6" w:tplc="040C0001">
      <w:start w:val="1"/>
      <w:numFmt w:val="bullet"/>
      <w:lvlText w:val=""/>
      <w:lvlJc w:val="left"/>
      <w:pPr>
        <w:tabs>
          <w:tab w:val="num" w:pos="4752"/>
        </w:tabs>
        <w:ind w:left="4752" w:hanging="360"/>
      </w:pPr>
      <w:rPr>
        <w:rFonts w:ascii="Symbol" w:hAnsi="Symbol" w:hint="default"/>
      </w:rPr>
    </w:lvl>
    <w:lvl w:ilvl="7" w:tplc="040C0003">
      <w:start w:val="1"/>
      <w:numFmt w:val="bullet"/>
      <w:lvlText w:val="o"/>
      <w:lvlJc w:val="left"/>
      <w:pPr>
        <w:tabs>
          <w:tab w:val="num" w:pos="5472"/>
        </w:tabs>
        <w:ind w:left="5472" w:hanging="360"/>
      </w:pPr>
      <w:rPr>
        <w:rFonts w:ascii="Courier New" w:hAnsi="Courier New" w:cs="Courier New" w:hint="default"/>
      </w:rPr>
    </w:lvl>
    <w:lvl w:ilvl="8" w:tplc="040C0005">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1639481E"/>
    <w:multiLevelType w:val="hybridMultilevel"/>
    <w:tmpl w:val="C26C4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3145"/>
    <w:multiLevelType w:val="multilevel"/>
    <w:tmpl w:val="E2241E24"/>
    <w:lvl w:ilvl="0">
      <w:start w:val="1"/>
      <w:numFmt w:val="decimal"/>
      <w:lvlText w:val="%1."/>
      <w:lvlJc w:val="left"/>
      <w:pPr>
        <w:ind w:left="876" w:hanging="360"/>
        <w:jc w:val="right"/>
      </w:pPr>
      <w:rPr>
        <w:rFonts w:hint="default"/>
        <w:b/>
        <w:bCs/>
        <w:w w:val="100"/>
        <w:lang w:val="fr-FR" w:eastAsia="en-US" w:bidi="ar-SA"/>
      </w:rPr>
    </w:lvl>
    <w:lvl w:ilvl="1">
      <w:start w:val="1"/>
      <w:numFmt w:val="decimal"/>
      <w:lvlText w:val="%1.%2"/>
      <w:lvlJc w:val="left"/>
      <w:pPr>
        <w:ind w:left="86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76" w:hanging="360"/>
      </w:pPr>
      <w:rPr>
        <w:rFonts w:ascii="Symbol" w:eastAsia="Symbol" w:hAnsi="Symbol" w:cs="Symbol" w:hint="default"/>
        <w:w w:val="100"/>
        <w:sz w:val="22"/>
        <w:szCs w:val="22"/>
        <w:lang w:val="fr-FR" w:eastAsia="en-US" w:bidi="ar-SA"/>
      </w:rPr>
    </w:lvl>
    <w:lvl w:ilvl="3">
      <w:numFmt w:val="bullet"/>
      <w:lvlText w:val="•"/>
      <w:lvlJc w:val="left"/>
      <w:pPr>
        <w:ind w:left="2801" w:hanging="360"/>
      </w:pPr>
      <w:rPr>
        <w:rFonts w:hint="default"/>
        <w:lang w:val="fr-FR" w:eastAsia="en-US" w:bidi="ar-SA"/>
      </w:rPr>
    </w:lvl>
    <w:lvl w:ilvl="4">
      <w:numFmt w:val="bullet"/>
      <w:lvlText w:val="•"/>
      <w:lvlJc w:val="left"/>
      <w:pPr>
        <w:ind w:left="3762" w:hanging="360"/>
      </w:pPr>
      <w:rPr>
        <w:rFonts w:hint="default"/>
        <w:lang w:val="fr-FR" w:eastAsia="en-US" w:bidi="ar-SA"/>
      </w:rPr>
    </w:lvl>
    <w:lvl w:ilvl="5">
      <w:numFmt w:val="bullet"/>
      <w:lvlText w:val="•"/>
      <w:lvlJc w:val="left"/>
      <w:pPr>
        <w:ind w:left="4722" w:hanging="360"/>
      </w:pPr>
      <w:rPr>
        <w:rFonts w:hint="default"/>
        <w:lang w:val="fr-FR" w:eastAsia="en-US" w:bidi="ar-SA"/>
      </w:rPr>
    </w:lvl>
    <w:lvl w:ilvl="6">
      <w:numFmt w:val="bullet"/>
      <w:lvlText w:val="•"/>
      <w:lvlJc w:val="left"/>
      <w:pPr>
        <w:ind w:left="5683" w:hanging="360"/>
      </w:pPr>
      <w:rPr>
        <w:rFonts w:hint="default"/>
        <w:lang w:val="fr-FR" w:eastAsia="en-US" w:bidi="ar-SA"/>
      </w:rPr>
    </w:lvl>
    <w:lvl w:ilvl="7">
      <w:numFmt w:val="bullet"/>
      <w:lvlText w:val="•"/>
      <w:lvlJc w:val="left"/>
      <w:pPr>
        <w:ind w:left="6644" w:hanging="360"/>
      </w:pPr>
      <w:rPr>
        <w:rFonts w:hint="default"/>
        <w:lang w:val="fr-FR" w:eastAsia="en-US" w:bidi="ar-SA"/>
      </w:rPr>
    </w:lvl>
    <w:lvl w:ilvl="8">
      <w:numFmt w:val="bullet"/>
      <w:lvlText w:val="•"/>
      <w:lvlJc w:val="left"/>
      <w:pPr>
        <w:ind w:left="7604" w:hanging="360"/>
      </w:pPr>
      <w:rPr>
        <w:rFonts w:hint="default"/>
        <w:lang w:val="fr-FR" w:eastAsia="en-US" w:bidi="ar-SA"/>
      </w:rPr>
    </w:lvl>
  </w:abstractNum>
  <w:abstractNum w:abstractNumId="3" w15:restartNumberingAfterBreak="0">
    <w:nsid w:val="20587A20"/>
    <w:multiLevelType w:val="hybridMultilevel"/>
    <w:tmpl w:val="D7321F4C"/>
    <w:lvl w:ilvl="0" w:tplc="647C43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75196"/>
    <w:multiLevelType w:val="multilevel"/>
    <w:tmpl w:val="BF44190C"/>
    <w:lvl w:ilvl="0">
      <w:start w:val="3"/>
      <w:numFmt w:val="decimal"/>
      <w:lvlText w:val="%1"/>
      <w:lvlJc w:val="left"/>
      <w:pPr>
        <w:ind w:left="824" w:hanging="708"/>
      </w:pPr>
      <w:rPr>
        <w:rFonts w:hint="default"/>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5" w15:restartNumberingAfterBreak="0">
    <w:nsid w:val="2FAA44C6"/>
    <w:multiLevelType w:val="multilevel"/>
    <w:tmpl w:val="453A534A"/>
    <w:lvl w:ilvl="0">
      <w:start w:val="2"/>
      <w:numFmt w:val="decimal"/>
      <w:lvlText w:val="%1"/>
      <w:lvlJc w:val="left"/>
      <w:pPr>
        <w:ind w:left="449" w:hanging="333"/>
      </w:pPr>
      <w:rPr>
        <w:rFonts w:hint="default"/>
        <w:lang w:val="fr-FR" w:eastAsia="en-US" w:bidi="ar-SA"/>
      </w:rPr>
    </w:lvl>
    <w:lvl w:ilvl="1">
      <w:start w:val="1"/>
      <w:numFmt w:val="decimal"/>
      <w:lvlText w:val="%1.%2"/>
      <w:lvlJc w:val="left"/>
      <w:pPr>
        <w:ind w:left="449" w:hanging="333"/>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6" w15:restartNumberingAfterBreak="0">
    <w:nsid w:val="34E6192F"/>
    <w:multiLevelType w:val="hybridMultilevel"/>
    <w:tmpl w:val="A1A85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9F7EB3"/>
    <w:multiLevelType w:val="multilevel"/>
    <w:tmpl w:val="9C8C265A"/>
    <w:lvl w:ilvl="0">
      <w:start w:val="5"/>
      <w:numFmt w:val="decimal"/>
      <w:lvlText w:val="%1."/>
      <w:lvlJc w:val="left"/>
      <w:pPr>
        <w:ind w:left="824" w:hanging="708"/>
      </w:pPr>
      <w:rPr>
        <w:rFonts w:ascii="Calibri" w:eastAsia="Calibri" w:hAnsi="Calibri" w:cs="Calibri" w:hint="default"/>
        <w:b/>
        <w:bCs/>
        <w:color w:val="C00000"/>
        <w:w w:val="100"/>
        <w:sz w:val="22"/>
        <w:szCs w:val="22"/>
        <w:u w:val="single" w:color="C00000"/>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8" w15:restartNumberingAfterBreak="0">
    <w:nsid w:val="433465D8"/>
    <w:multiLevelType w:val="multilevel"/>
    <w:tmpl w:val="CEB2253A"/>
    <w:lvl w:ilvl="0">
      <w:start w:val="4"/>
      <w:numFmt w:val="decimal"/>
      <w:lvlText w:val="%1"/>
      <w:lvlJc w:val="left"/>
      <w:pPr>
        <w:ind w:left="824" w:hanging="708"/>
      </w:pPr>
      <w:rPr>
        <w:rFonts w:hint="default"/>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9" w15:restartNumberingAfterBreak="0">
    <w:nsid w:val="4F8858BE"/>
    <w:multiLevelType w:val="hybridMultilevel"/>
    <w:tmpl w:val="240ADCCA"/>
    <w:lvl w:ilvl="0" w:tplc="DDC43C56">
      <w:start w:val="11"/>
      <w:numFmt w:val="bullet"/>
      <w:lvlText w:val=""/>
      <w:lvlJc w:val="left"/>
      <w:pPr>
        <w:tabs>
          <w:tab w:val="num" w:pos="597"/>
        </w:tabs>
        <w:ind w:left="597" w:hanging="525"/>
      </w:pPr>
      <w:rPr>
        <w:rFonts w:ascii="Symbol" w:eastAsia="Courier New" w:hAnsi="Symbol" w:cs="Arial" w:hint="default"/>
        <w:sz w:val="20"/>
      </w:rPr>
    </w:lvl>
    <w:lvl w:ilvl="1" w:tplc="040C0003">
      <w:start w:val="1"/>
      <w:numFmt w:val="bullet"/>
      <w:lvlText w:val="o"/>
      <w:lvlJc w:val="left"/>
      <w:pPr>
        <w:tabs>
          <w:tab w:val="num" w:pos="1152"/>
        </w:tabs>
        <w:ind w:left="1152" w:hanging="360"/>
      </w:pPr>
      <w:rPr>
        <w:rFonts w:ascii="Courier New" w:hAnsi="Courier New" w:cs="Courier New" w:hint="default"/>
      </w:rPr>
    </w:lvl>
    <w:lvl w:ilvl="2" w:tplc="040C0005">
      <w:start w:val="1"/>
      <w:numFmt w:val="bullet"/>
      <w:lvlText w:val=""/>
      <w:lvlJc w:val="left"/>
      <w:pPr>
        <w:tabs>
          <w:tab w:val="num" w:pos="1872"/>
        </w:tabs>
        <w:ind w:left="1872" w:hanging="360"/>
      </w:pPr>
      <w:rPr>
        <w:rFonts w:ascii="Wingdings" w:hAnsi="Wingdings" w:hint="default"/>
      </w:rPr>
    </w:lvl>
    <w:lvl w:ilvl="3" w:tplc="040C0001">
      <w:start w:val="1"/>
      <w:numFmt w:val="bullet"/>
      <w:lvlText w:val=""/>
      <w:lvlJc w:val="left"/>
      <w:pPr>
        <w:tabs>
          <w:tab w:val="num" w:pos="2592"/>
        </w:tabs>
        <w:ind w:left="2592" w:hanging="360"/>
      </w:pPr>
      <w:rPr>
        <w:rFonts w:ascii="Symbol" w:hAnsi="Symbol" w:hint="default"/>
      </w:rPr>
    </w:lvl>
    <w:lvl w:ilvl="4" w:tplc="040C0003">
      <w:start w:val="1"/>
      <w:numFmt w:val="bullet"/>
      <w:lvlText w:val="o"/>
      <w:lvlJc w:val="left"/>
      <w:pPr>
        <w:tabs>
          <w:tab w:val="num" w:pos="3312"/>
        </w:tabs>
        <w:ind w:left="3312" w:hanging="360"/>
      </w:pPr>
      <w:rPr>
        <w:rFonts w:ascii="Courier New" w:hAnsi="Courier New" w:cs="Courier New" w:hint="default"/>
      </w:rPr>
    </w:lvl>
    <w:lvl w:ilvl="5" w:tplc="040C0005">
      <w:start w:val="1"/>
      <w:numFmt w:val="bullet"/>
      <w:lvlText w:val=""/>
      <w:lvlJc w:val="left"/>
      <w:pPr>
        <w:tabs>
          <w:tab w:val="num" w:pos="4032"/>
        </w:tabs>
        <w:ind w:left="4032" w:hanging="360"/>
      </w:pPr>
      <w:rPr>
        <w:rFonts w:ascii="Wingdings" w:hAnsi="Wingdings" w:hint="default"/>
      </w:rPr>
    </w:lvl>
    <w:lvl w:ilvl="6" w:tplc="040C0001">
      <w:start w:val="1"/>
      <w:numFmt w:val="bullet"/>
      <w:lvlText w:val=""/>
      <w:lvlJc w:val="left"/>
      <w:pPr>
        <w:tabs>
          <w:tab w:val="num" w:pos="4752"/>
        </w:tabs>
        <w:ind w:left="4752" w:hanging="360"/>
      </w:pPr>
      <w:rPr>
        <w:rFonts w:ascii="Symbol" w:hAnsi="Symbol" w:hint="default"/>
      </w:rPr>
    </w:lvl>
    <w:lvl w:ilvl="7" w:tplc="040C0003">
      <w:start w:val="1"/>
      <w:numFmt w:val="bullet"/>
      <w:lvlText w:val="o"/>
      <w:lvlJc w:val="left"/>
      <w:pPr>
        <w:tabs>
          <w:tab w:val="num" w:pos="5472"/>
        </w:tabs>
        <w:ind w:left="5472" w:hanging="360"/>
      </w:pPr>
      <w:rPr>
        <w:rFonts w:ascii="Courier New" w:hAnsi="Courier New" w:cs="Courier New" w:hint="default"/>
      </w:rPr>
    </w:lvl>
    <w:lvl w:ilvl="8" w:tplc="040C0005">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57324E66"/>
    <w:multiLevelType w:val="multilevel"/>
    <w:tmpl w:val="9C8C265A"/>
    <w:lvl w:ilvl="0">
      <w:start w:val="5"/>
      <w:numFmt w:val="decimal"/>
      <w:lvlText w:val="%1."/>
      <w:lvlJc w:val="left"/>
      <w:pPr>
        <w:ind w:left="824" w:hanging="708"/>
      </w:pPr>
      <w:rPr>
        <w:rFonts w:ascii="Calibri" w:eastAsia="Calibri" w:hAnsi="Calibri" w:cs="Calibri" w:hint="default"/>
        <w:b/>
        <w:bCs/>
        <w:color w:val="C00000"/>
        <w:w w:val="100"/>
        <w:sz w:val="22"/>
        <w:szCs w:val="22"/>
        <w:u w:val="single" w:color="C00000"/>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11" w15:restartNumberingAfterBreak="0">
    <w:nsid w:val="5BAB0793"/>
    <w:multiLevelType w:val="hybridMultilevel"/>
    <w:tmpl w:val="9ADA2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B13765"/>
    <w:multiLevelType w:val="hybridMultilevel"/>
    <w:tmpl w:val="EA020BB0"/>
    <w:lvl w:ilvl="0" w:tplc="755240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6D10E64"/>
    <w:multiLevelType w:val="multilevel"/>
    <w:tmpl w:val="9C8C265A"/>
    <w:lvl w:ilvl="0">
      <w:start w:val="5"/>
      <w:numFmt w:val="decimal"/>
      <w:lvlText w:val="%1."/>
      <w:lvlJc w:val="left"/>
      <w:pPr>
        <w:ind w:left="824" w:hanging="708"/>
      </w:pPr>
      <w:rPr>
        <w:rFonts w:ascii="Calibri" w:eastAsia="Calibri" w:hAnsi="Calibri" w:cs="Calibri" w:hint="default"/>
        <w:b/>
        <w:bCs/>
        <w:color w:val="C00000"/>
        <w:w w:val="100"/>
        <w:sz w:val="22"/>
        <w:szCs w:val="22"/>
        <w:u w:val="single" w:color="C00000"/>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abstractNum w:abstractNumId="14" w15:restartNumberingAfterBreak="0">
    <w:nsid w:val="799220A9"/>
    <w:multiLevelType w:val="multilevel"/>
    <w:tmpl w:val="CEB2253A"/>
    <w:lvl w:ilvl="0">
      <w:start w:val="4"/>
      <w:numFmt w:val="decimal"/>
      <w:lvlText w:val="%1"/>
      <w:lvlJc w:val="left"/>
      <w:pPr>
        <w:ind w:left="824" w:hanging="708"/>
      </w:pPr>
      <w:rPr>
        <w:rFonts w:hint="default"/>
        <w:lang w:val="fr-FR" w:eastAsia="en-US" w:bidi="ar-SA"/>
      </w:rPr>
    </w:lvl>
    <w:lvl w:ilvl="1">
      <w:start w:val="1"/>
      <w:numFmt w:val="decimal"/>
      <w:lvlText w:val="%1.%2"/>
      <w:lvlJc w:val="left"/>
      <w:pPr>
        <w:ind w:left="824" w:hanging="708"/>
      </w:pPr>
      <w:rPr>
        <w:rFonts w:ascii="Calibri" w:eastAsia="Calibri" w:hAnsi="Calibri" w:cs="Calibri" w:hint="default"/>
        <w:b/>
        <w:bCs/>
        <w:i/>
        <w:iCs/>
        <w:color w:val="76923B"/>
        <w:spacing w:val="-2"/>
        <w:w w:val="100"/>
        <w:sz w:val="22"/>
        <w:szCs w:val="22"/>
        <w:lang w:val="fr-FR" w:eastAsia="en-US" w:bidi="ar-SA"/>
      </w:rPr>
    </w:lvl>
    <w:lvl w:ilvl="2">
      <w:numFmt w:val="bullet"/>
      <w:lvlText w:val=""/>
      <w:lvlJc w:val="left"/>
      <w:pPr>
        <w:ind w:left="836" w:hanging="360"/>
      </w:pPr>
      <w:rPr>
        <w:rFonts w:ascii="Symbol" w:eastAsia="Symbol" w:hAnsi="Symbol" w:cs="Symbol" w:hint="default"/>
        <w:w w:val="100"/>
        <w:sz w:val="22"/>
        <w:szCs w:val="22"/>
        <w:lang w:val="fr-FR" w:eastAsia="en-US" w:bidi="ar-SA"/>
      </w:rPr>
    </w:lvl>
    <w:lvl w:ilvl="3">
      <w:numFmt w:val="bullet"/>
      <w:lvlText w:val="•"/>
      <w:lvlJc w:val="left"/>
      <w:pPr>
        <w:ind w:left="2761" w:hanging="360"/>
      </w:pPr>
      <w:rPr>
        <w:rFonts w:hint="default"/>
        <w:lang w:val="fr-FR" w:eastAsia="en-US" w:bidi="ar-SA"/>
      </w:rPr>
    </w:lvl>
    <w:lvl w:ilvl="4">
      <w:numFmt w:val="bullet"/>
      <w:lvlText w:val="•"/>
      <w:lvlJc w:val="left"/>
      <w:pPr>
        <w:ind w:left="3722" w:hanging="360"/>
      </w:pPr>
      <w:rPr>
        <w:rFonts w:hint="default"/>
        <w:lang w:val="fr-FR" w:eastAsia="en-US" w:bidi="ar-SA"/>
      </w:rPr>
    </w:lvl>
    <w:lvl w:ilvl="5">
      <w:numFmt w:val="bullet"/>
      <w:lvlText w:val="•"/>
      <w:lvlJc w:val="left"/>
      <w:pPr>
        <w:ind w:left="4682"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604" w:hanging="360"/>
      </w:pPr>
      <w:rPr>
        <w:rFonts w:hint="default"/>
        <w:lang w:val="fr-FR" w:eastAsia="en-US" w:bidi="ar-SA"/>
      </w:rPr>
    </w:lvl>
    <w:lvl w:ilvl="8">
      <w:numFmt w:val="bullet"/>
      <w:lvlText w:val="•"/>
      <w:lvlJc w:val="left"/>
      <w:pPr>
        <w:ind w:left="7564" w:hanging="360"/>
      </w:pPr>
      <w:rPr>
        <w:rFonts w:hint="default"/>
        <w:lang w:val="fr-FR" w:eastAsia="en-US" w:bidi="ar-SA"/>
      </w:rPr>
    </w:lvl>
  </w:abstractNum>
  <w:num w:numId="1">
    <w:abstractNumId w:val="13"/>
  </w:num>
  <w:num w:numId="2">
    <w:abstractNumId w:val="8"/>
  </w:num>
  <w:num w:numId="3">
    <w:abstractNumId w:val="4"/>
  </w:num>
  <w:num w:numId="4">
    <w:abstractNumId w:val="5"/>
  </w:num>
  <w:num w:numId="5">
    <w:abstractNumId w:val="2"/>
  </w:num>
  <w:num w:numId="6">
    <w:abstractNumId w:val="14"/>
  </w:num>
  <w:num w:numId="7">
    <w:abstractNumId w:val="7"/>
  </w:num>
  <w:num w:numId="8">
    <w:abstractNumId w:val="10"/>
  </w:num>
  <w:num w:numId="9">
    <w:abstractNumId w:val="12"/>
  </w:num>
  <w:num w:numId="10">
    <w:abstractNumId w:val="12"/>
  </w:num>
  <w:num w:numId="11">
    <w:abstractNumId w:val="6"/>
  </w:num>
  <w:num w:numId="12">
    <w:abstractNumId w:val="1"/>
  </w:num>
  <w:num w:numId="13">
    <w:abstractNumId w:val="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41"/>
    <w:rsid w:val="0000035B"/>
    <w:rsid w:val="00002A93"/>
    <w:rsid w:val="000047EE"/>
    <w:rsid w:val="00006F7A"/>
    <w:rsid w:val="00021D2B"/>
    <w:rsid w:val="000405DA"/>
    <w:rsid w:val="00054B4E"/>
    <w:rsid w:val="00065695"/>
    <w:rsid w:val="00083941"/>
    <w:rsid w:val="00091F05"/>
    <w:rsid w:val="000E2761"/>
    <w:rsid w:val="000E722D"/>
    <w:rsid w:val="0010130A"/>
    <w:rsid w:val="00104B2D"/>
    <w:rsid w:val="001055EF"/>
    <w:rsid w:val="0010588B"/>
    <w:rsid w:val="001411E1"/>
    <w:rsid w:val="00145D69"/>
    <w:rsid w:val="00162616"/>
    <w:rsid w:val="001821F1"/>
    <w:rsid w:val="00192E2D"/>
    <w:rsid w:val="00193F43"/>
    <w:rsid w:val="001B5A53"/>
    <w:rsid w:val="001D701E"/>
    <w:rsid w:val="001E09A7"/>
    <w:rsid w:val="001E56ED"/>
    <w:rsid w:val="00227D03"/>
    <w:rsid w:val="00234492"/>
    <w:rsid w:val="00250FAF"/>
    <w:rsid w:val="00262E5C"/>
    <w:rsid w:val="00283FCB"/>
    <w:rsid w:val="002901A1"/>
    <w:rsid w:val="002C2729"/>
    <w:rsid w:val="002D3BF0"/>
    <w:rsid w:val="002D5973"/>
    <w:rsid w:val="002E5F02"/>
    <w:rsid w:val="002F15D1"/>
    <w:rsid w:val="002F3865"/>
    <w:rsid w:val="002F6B03"/>
    <w:rsid w:val="002F73DB"/>
    <w:rsid w:val="0031453C"/>
    <w:rsid w:val="00337283"/>
    <w:rsid w:val="00341C0E"/>
    <w:rsid w:val="00357899"/>
    <w:rsid w:val="003616D9"/>
    <w:rsid w:val="003638FC"/>
    <w:rsid w:val="00363E31"/>
    <w:rsid w:val="00371F0E"/>
    <w:rsid w:val="003B2EF6"/>
    <w:rsid w:val="003D1FD7"/>
    <w:rsid w:val="003E4CCF"/>
    <w:rsid w:val="003F0CDB"/>
    <w:rsid w:val="003F136C"/>
    <w:rsid w:val="004016E0"/>
    <w:rsid w:val="004317FE"/>
    <w:rsid w:val="00441706"/>
    <w:rsid w:val="004535E8"/>
    <w:rsid w:val="0047265F"/>
    <w:rsid w:val="00477E5E"/>
    <w:rsid w:val="00485B0C"/>
    <w:rsid w:val="004A4AC0"/>
    <w:rsid w:val="004F0352"/>
    <w:rsid w:val="00501814"/>
    <w:rsid w:val="00525D1C"/>
    <w:rsid w:val="005337D9"/>
    <w:rsid w:val="00536327"/>
    <w:rsid w:val="00554556"/>
    <w:rsid w:val="00554E85"/>
    <w:rsid w:val="00560110"/>
    <w:rsid w:val="00572431"/>
    <w:rsid w:val="00573907"/>
    <w:rsid w:val="005A5CD5"/>
    <w:rsid w:val="005E1619"/>
    <w:rsid w:val="005E479B"/>
    <w:rsid w:val="005F0389"/>
    <w:rsid w:val="0061357D"/>
    <w:rsid w:val="00616B36"/>
    <w:rsid w:val="0063543B"/>
    <w:rsid w:val="00636AA2"/>
    <w:rsid w:val="0066022F"/>
    <w:rsid w:val="00681720"/>
    <w:rsid w:val="00697119"/>
    <w:rsid w:val="006D736A"/>
    <w:rsid w:val="006E5BAE"/>
    <w:rsid w:val="006E6DA7"/>
    <w:rsid w:val="006F2AFB"/>
    <w:rsid w:val="006F563E"/>
    <w:rsid w:val="00714A13"/>
    <w:rsid w:val="00721E91"/>
    <w:rsid w:val="00722E34"/>
    <w:rsid w:val="007360EB"/>
    <w:rsid w:val="00744764"/>
    <w:rsid w:val="007576C1"/>
    <w:rsid w:val="007813BD"/>
    <w:rsid w:val="007A71FA"/>
    <w:rsid w:val="007B586E"/>
    <w:rsid w:val="007C77D6"/>
    <w:rsid w:val="008129E4"/>
    <w:rsid w:val="00845F2C"/>
    <w:rsid w:val="00852CFB"/>
    <w:rsid w:val="00861363"/>
    <w:rsid w:val="008A2B90"/>
    <w:rsid w:val="008A481A"/>
    <w:rsid w:val="008D5195"/>
    <w:rsid w:val="008D5BDC"/>
    <w:rsid w:val="008E7571"/>
    <w:rsid w:val="008F0294"/>
    <w:rsid w:val="008F1E7D"/>
    <w:rsid w:val="00911814"/>
    <w:rsid w:val="00912289"/>
    <w:rsid w:val="0097759B"/>
    <w:rsid w:val="00981A53"/>
    <w:rsid w:val="0098503C"/>
    <w:rsid w:val="009928A9"/>
    <w:rsid w:val="0099612F"/>
    <w:rsid w:val="009B3138"/>
    <w:rsid w:val="009C0492"/>
    <w:rsid w:val="009C5AEC"/>
    <w:rsid w:val="009C7F0D"/>
    <w:rsid w:val="009F18ED"/>
    <w:rsid w:val="009F420B"/>
    <w:rsid w:val="00A17D68"/>
    <w:rsid w:val="00A3413B"/>
    <w:rsid w:val="00A35650"/>
    <w:rsid w:val="00A4067A"/>
    <w:rsid w:val="00A65625"/>
    <w:rsid w:val="00A75585"/>
    <w:rsid w:val="00AA01CF"/>
    <w:rsid w:val="00AA2261"/>
    <w:rsid w:val="00AB3B0F"/>
    <w:rsid w:val="00AC7785"/>
    <w:rsid w:val="00AD1C46"/>
    <w:rsid w:val="00AE27A0"/>
    <w:rsid w:val="00AF15A8"/>
    <w:rsid w:val="00AF3D91"/>
    <w:rsid w:val="00B41314"/>
    <w:rsid w:val="00B44407"/>
    <w:rsid w:val="00B57B36"/>
    <w:rsid w:val="00B625C1"/>
    <w:rsid w:val="00B76980"/>
    <w:rsid w:val="00B8036E"/>
    <w:rsid w:val="00B86CCE"/>
    <w:rsid w:val="00B91D3E"/>
    <w:rsid w:val="00BA358E"/>
    <w:rsid w:val="00BC1E61"/>
    <w:rsid w:val="00BD2642"/>
    <w:rsid w:val="00BF2FE1"/>
    <w:rsid w:val="00C04A01"/>
    <w:rsid w:val="00C1316E"/>
    <w:rsid w:val="00C132D8"/>
    <w:rsid w:val="00C15322"/>
    <w:rsid w:val="00C3393E"/>
    <w:rsid w:val="00C35ACA"/>
    <w:rsid w:val="00C77AA7"/>
    <w:rsid w:val="00C82FF0"/>
    <w:rsid w:val="00CC4503"/>
    <w:rsid w:val="00CD4B67"/>
    <w:rsid w:val="00CE4E5E"/>
    <w:rsid w:val="00CF2A65"/>
    <w:rsid w:val="00D00F68"/>
    <w:rsid w:val="00D02464"/>
    <w:rsid w:val="00D353FA"/>
    <w:rsid w:val="00D4001F"/>
    <w:rsid w:val="00D60008"/>
    <w:rsid w:val="00D674DE"/>
    <w:rsid w:val="00D71681"/>
    <w:rsid w:val="00D7766C"/>
    <w:rsid w:val="00D90DCC"/>
    <w:rsid w:val="00D9159E"/>
    <w:rsid w:val="00DA294A"/>
    <w:rsid w:val="00DC701C"/>
    <w:rsid w:val="00DE0088"/>
    <w:rsid w:val="00DF70FE"/>
    <w:rsid w:val="00E03E99"/>
    <w:rsid w:val="00E1124F"/>
    <w:rsid w:val="00E237AD"/>
    <w:rsid w:val="00E51BEB"/>
    <w:rsid w:val="00E6143B"/>
    <w:rsid w:val="00E83B51"/>
    <w:rsid w:val="00EA5C4F"/>
    <w:rsid w:val="00EC61F7"/>
    <w:rsid w:val="00EF2FD9"/>
    <w:rsid w:val="00EF37B0"/>
    <w:rsid w:val="00F003B7"/>
    <w:rsid w:val="00F0458D"/>
    <w:rsid w:val="00F04955"/>
    <w:rsid w:val="00F155F1"/>
    <w:rsid w:val="00F24A00"/>
    <w:rsid w:val="00F33060"/>
    <w:rsid w:val="00F35492"/>
    <w:rsid w:val="00F470C3"/>
    <w:rsid w:val="00F62F6F"/>
    <w:rsid w:val="00F853B9"/>
    <w:rsid w:val="00F86249"/>
    <w:rsid w:val="00F97E80"/>
    <w:rsid w:val="00FA367F"/>
    <w:rsid w:val="00FB19E4"/>
    <w:rsid w:val="00FD681A"/>
    <w:rsid w:val="00FE3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CBD2A"/>
  <w15:docId w15:val="{52D5DCF9-5C73-44E8-B516-71F407BB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16"/>
      <w:outlineLvl w:val="0"/>
    </w:pPr>
    <w:rPr>
      <w:b/>
      <w:bCs/>
      <w:u w:val="single" w:color="000000"/>
    </w:rPr>
  </w:style>
  <w:style w:type="paragraph" w:styleId="Titre2">
    <w:name w:val="heading 2"/>
    <w:basedOn w:val="Normal"/>
    <w:uiPriority w:val="1"/>
    <w:qFormat/>
    <w:pPr>
      <w:ind w:left="824" w:hanging="709"/>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836"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41314"/>
    <w:rPr>
      <w:rFonts w:ascii="Tahoma" w:hAnsi="Tahoma" w:cs="Tahoma"/>
      <w:sz w:val="16"/>
      <w:szCs w:val="16"/>
    </w:rPr>
  </w:style>
  <w:style w:type="character" w:customStyle="1" w:styleId="TextedebullesCar">
    <w:name w:val="Texte de bulles Car"/>
    <w:basedOn w:val="Policepardfaut"/>
    <w:link w:val="Textedebulles"/>
    <w:uiPriority w:val="99"/>
    <w:semiHidden/>
    <w:rsid w:val="00B41314"/>
    <w:rPr>
      <w:rFonts w:ascii="Tahoma" w:eastAsia="Calibri" w:hAnsi="Tahoma" w:cs="Tahoma"/>
      <w:sz w:val="16"/>
      <w:szCs w:val="16"/>
      <w:lang w:val="fr-FR"/>
    </w:rPr>
  </w:style>
  <w:style w:type="character" w:styleId="Lienhypertexte">
    <w:name w:val="Hyperlink"/>
    <w:basedOn w:val="Policepardfaut"/>
    <w:uiPriority w:val="99"/>
    <w:unhideWhenUsed/>
    <w:rsid w:val="00CC4503"/>
    <w:rPr>
      <w:color w:val="0000FF" w:themeColor="hyperlink"/>
      <w:u w:val="single"/>
    </w:rPr>
  </w:style>
  <w:style w:type="character" w:styleId="Marquedecommentaire">
    <w:name w:val="annotation reference"/>
    <w:basedOn w:val="Policepardfaut"/>
    <w:uiPriority w:val="99"/>
    <w:semiHidden/>
    <w:unhideWhenUsed/>
    <w:rsid w:val="005E479B"/>
    <w:rPr>
      <w:sz w:val="16"/>
      <w:szCs w:val="16"/>
    </w:rPr>
  </w:style>
  <w:style w:type="paragraph" w:styleId="Commentaire">
    <w:name w:val="annotation text"/>
    <w:basedOn w:val="Normal"/>
    <w:link w:val="CommentaireCar"/>
    <w:uiPriority w:val="99"/>
    <w:semiHidden/>
    <w:unhideWhenUsed/>
    <w:rsid w:val="005E479B"/>
    <w:rPr>
      <w:sz w:val="20"/>
      <w:szCs w:val="20"/>
    </w:rPr>
  </w:style>
  <w:style w:type="character" w:customStyle="1" w:styleId="CommentaireCar">
    <w:name w:val="Commentaire Car"/>
    <w:basedOn w:val="Policepardfaut"/>
    <w:link w:val="Commentaire"/>
    <w:uiPriority w:val="99"/>
    <w:semiHidden/>
    <w:rsid w:val="005E479B"/>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5E479B"/>
    <w:rPr>
      <w:b/>
      <w:bCs/>
    </w:rPr>
  </w:style>
  <w:style w:type="character" w:customStyle="1" w:styleId="ObjetducommentaireCar">
    <w:name w:val="Objet du commentaire Car"/>
    <w:basedOn w:val="CommentaireCar"/>
    <w:link w:val="Objetducommentaire"/>
    <w:uiPriority w:val="99"/>
    <w:semiHidden/>
    <w:rsid w:val="005E479B"/>
    <w:rPr>
      <w:rFonts w:ascii="Calibri" w:eastAsia="Calibri" w:hAnsi="Calibri" w:cs="Calibri"/>
      <w:b/>
      <w:bCs/>
      <w:sz w:val="20"/>
      <w:szCs w:val="20"/>
      <w:lang w:val="fr-FR"/>
    </w:rPr>
  </w:style>
  <w:style w:type="paragraph" w:styleId="En-tte">
    <w:name w:val="header"/>
    <w:basedOn w:val="Normal"/>
    <w:link w:val="En-tteCar"/>
    <w:uiPriority w:val="99"/>
    <w:unhideWhenUsed/>
    <w:rsid w:val="008129E4"/>
    <w:pPr>
      <w:tabs>
        <w:tab w:val="center" w:pos="4536"/>
        <w:tab w:val="right" w:pos="9072"/>
      </w:tabs>
    </w:pPr>
  </w:style>
  <w:style w:type="character" w:customStyle="1" w:styleId="En-tteCar">
    <w:name w:val="En-tête Car"/>
    <w:basedOn w:val="Policepardfaut"/>
    <w:link w:val="En-tte"/>
    <w:uiPriority w:val="99"/>
    <w:rsid w:val="008129E4"/>
    <w:rPr>
      <w:rFonts w:ascii="Calibri" w:eastAsia="Calibri" w:hAnsi="Calibri" w:cs="Calibri"/>
      <w:lang w:val="fr-FR"/>
    </w:rPr>
  </w:style>
  <w:style w:type="paragraph" w:styleId="Pieddepage">
    <w:name w:val="footer"/>
    <w:basedOn w:val="Normal"/>
    <w:link w:val="PieddepageCar"/>
    <w:uiPriority w:val="99"/>
    <w:unhideWhenUsed/>
    <w:rsid w:val="008129E4"/>
    <w:pPr>
      <w:tabs>
        <w:tab w:val="center" w:pos="4536"/>
        <w:tab w:val="right" w:pos="9072"/>
      </w:tabs>
    </w:pPr>
  </w:style>
  <w:style w:type="character" w:customStyle="1" w:styleId="PieddepageCar">
    <w:name w:val="Pied de page Car"/>
    <w:basedOn w:val="Policepardfaut"/>
    <w:link w:val="Pieddepage"/>
    <w:uiPriority w:val="99"/>
    <w:rsid w:val="008129E4"/>
    <w:rPr>
      <w:rFonts w:ascii="Calibri" w:eastAsia="Calibri" w:hAnsi="Calibri" w:cs="Calibri"/>
      <w:lang w:val="fr-FR"/>
    </w:rPr>
  </w:style>
  <w:style w:type="character" w:customStyle="1" w:styleId="CorpsdetexteCar">
    <w:name w:val="Corps de texte Car"/>
    <w:basedOn w:val="Policepardfaut"/>
    <w:link w:val="Corpsdetexte"/>
    <w:uiPriority w:val="1"/>
    <w:rsid w:val="002901A1"/>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0210">
      <w:bodyDiv w:val="1"/>
      <w:marLeft w:val="0"/>
      <w:marRight w:val="0"/>
      <w:marTop w:val="0"/>
      <w:marBottom w:val="0"/>
      <w:divBdr>
        <w:top w:val="none" w:sz="0" w:space="0" w:color="auto"/>
        <w:left w:val="none" w:sz="0" w:space="0" w:color="auto"/>
        <w:bottom w:val="none" w:sz="0" w:space="0" w:color="auto"/>
        <w:right w:val="none" w:sz="0" w:space="0" w:color="auto"/>
      </w:divBdr>
    </w:div>
    <w:div w:id="35894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tc-clermont-agglo.fr/formulaire-de-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vicite@keolis.com" TargetMode="External"/><Relationship Id="rId4" Type="http://schemas.openxmlformats.org/officeDocument/2006/relationships/settings" Target="settings.xml"/><Relationship Id="rId9" Type="http://schemas.openxmlformats.org/officeDocument/2006/relationships/hyperlink" Target="https://www.smtc-clermont-aggl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A2D7-3218-4896-BFA1-E490E48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Cindy</dc:creator>
  <cp:lastModifiedBy>delplanque mylene</cp:lastModifiedBy>
  <cp:revision>11</cp:revision>
  <cp:lastPrinted>2023-07-05T06:47:00Z</cp:lastPrinted>
  <dcterms:created xsi:type="dcterms:W3CDTF">2023-08-29T13:18:00Z</dcterms:created>
  <dcterms:modified xsi:type="dcterms:W3CDTF">2024-01-24T15:53:00Z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2010</vt:lpwstr>
  </property>
  <property fmtid="{D5CDD505-2E9C-101B-9397-08002B2CF9AE}" pid="4" name="LastSaved">
    <vt:filetime>2022-06-13T00:00:00Z</vt:filetime>
  </property>
</Properties>
</file>